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ADF38" w14:textId="0EB9DD5D" w:rsidR="00F64ED5" w:rsidRPr="008E6228" w:rsidRDefault="00F40A31" w:rsidP="00D35E91">
      <w:pPr>
        <w:spacing w:line="360" w:lineRule="auto"/>
        <w:jc w:val="center"/>
        <w:rPr>
          <w:rFonts w:ascii="Century Gothic" w:hAnsi="Century Gothic"/>
          <w:b/>
          <w:bCs/>
          <w:strike/>
          <w:sz w:val="20"/>
          <w:szCs w:val="20"/>
        </w:rPr>
      </w:pPr>
      <w:r w:rsidRPr="00D35E91">
        <w:rPr>
          <w:rFonts w:ascii="Century Gothic" w:hAnsi="Century Gothic"/>
          <w:b/>
          <w:bCs/>
          <w:sz w:val="20"/>
          <w:szCs w:val="20"/>
          <w:lang w:val="es-ES"/>
        </w:rPr>
        <w:t>CARTA DE ENTENDIMIENTO ENTRE</w:t>
      </w:r>
      <w:bookmarkStart w:id="0" w:name="_Hlk142379190"/>
      <w:r w:rsidR="00016C42">
        <w:rPr>
          <w:rFonts w:ascii="Century Gothic" w:hAnsi="Century Gothic"/>
          <w:b/>
          <w:bCs/>
          <w:sz w:val="20"/>
          <w:szCs w:val="20"/>
          <w:lang w:val="es-ES"/>
        </w:rPr>
        <w:t xml:space="preserve"> EL DEPARTAMENTO DE CIENCIA DE</w:t>
      </w:r>
      <w:r w:rsidRPr="00D35E91">
        <w:rPr>
          <w:rFonts w:ascii="Century Gothic" w:hAnsi="Century Gothic"/>
          <w:b/>
          <w:bCs/>
          <w:sz w:val="20"/>
          <w:szCs w:val="20"/>
        </w:rPr>
        <w:t xml:space="preserve"> LA </w:t>
      </w:r>
      <w:r w:rsidRPr="00D35E91">
        <w:rPr>
          <w:rFonts w:ascii="Century Gothic" w:hAnsi="Century Gothic"/>
          <w:b/>
          <w:bCs/>
          <w:sz w:val="20"/>
          <w:szCs w:val="20"/>
          <w:lang w:val="es-ES"/>
        </w:rPr>
        <w:t>UNIVERSIDAD “GABRIELE D’ANNUNZIO” – CHIETI-PESCARA – ITALIA</w:t>
      </w:r>
      <w:r w:rsidRPr="00D35E91">
        <w:rPr>
          <w:rFonts w:ascii="Century Gothic" w:hAnsi="Century Gothic"/>
          <w:b/>
          <w:bCs/>
          <w:sz w:val="20"/>
          <w:szCs w:val="20"/>
        </w:rPr>
        <w:t xml:space="preserve"> </w:t>
      </w:r>
      <w:bookmarkEnd w:id="0"/>
      <w:r w:rsidRPr="00D35E91">
        <w:rPr>
          <w:rFonts w:ascii="Century Gothic" w:hAnsi="Century Gothic"/>
          <w:b/>
          <w:bCs/>
          <w:sz w:val="20"/>
          <w:szCs w:val="20"/>
          <w:lang w:val="es-ES"/>
        </w:rPr>
        <w:t xml:space="preserve">Y FACULTAD DE CIENCIAS AGRONOMICAS DE LA UNIVERSIDAD </w:t>
      </w:r>
      <w:r w:rsidRPr="00D35E91">
        <w:rPr>
          <w:rFonts w:ascii="Century Gothic" w:hAnsi="Century Gothic"/>
          <w:b/>
          <w:bCs/>
          <w:sz w:val="20"/>
          <w:szCs w:val="20"/>
          <w:lang w:val="es"/>
        </w:rPr>
        <w:t>DE EL SALVADOR</w:t>
      </w:r>
      <w:r w:rsidRPr="00D35E91">
        <w:rPr>
          <w:rFonts w:ascii="Century Gothic" w:hAnsi="Century Gothic"/>
          <w:b/>
          <w:bCs/>
          <w:sz w:val="20"/>
          <w:szCs w:val="20"/>
        </w:rPr>
        <w:t xml:space="preserve"> </w:t>
      </w:r>
    </w:p>
    <w:p w14:paraId="78E24EF7" w14:textId="77777777" w:rsidR="00F64ED5" w:rsidRPr="00106914" w:rsidRDefault="00F64ED5" w:rsidP="00D35E91">
      <w:pPr>
        <w:spacing w:line="360" w:lineRule="auto"/>
        <w:jc w:val="center"/>
        <w:rPr>
          <w:rFonts w:ascii="Century Gothic" w:hAnsi="Century Gothic"/>
          <w:b/>
          <w:bCs/>
          <w:sz w:val="20"/>
          <w:szCs w:val="20"/>
        </w:rPr>
      </w:pPr>
      <w:r w:rsidRPr="00106914">
        <w:rPr>
          <w:rFonts w:ascii="Century Gothic" w:hAnsi="Century Gothic"/>
          <w:b/>
          <w:bCs/>
          <w:sz w:val="20"/>
          <w:szCs w:val="20"/>
          <w:lang w:val="es"/>
        </w:rPr>
        <w:t>Acerca de</w:t>
      </w:r>
    </w:p>
    <w:p w14:paraId="7EC47BB2" w14:textId="2A6B2C51" w:rsidR="007821D6" w:rsidRPr="00106914" w:rsidRDefault="009F5480" w:rsidP="00D35E91">
      <w:pPr>
        <w:pBdr>
          <w:bottom w:val="single" w:sz="12" w:space="1" w:color="auto"/>
        </w:pBdr>
        <w:spacing w:line="360" w:lineRule="auto"/>
        <w:jc w:val="center"/>
        <w:rPr>
          <w:rFonts w:ascii="Century Gothic" w:hAnsi="Century Gothic"/>
          <w:b/>
          <w:bCs/>
          <w:sz w:val="20"/>
          <w:szCs w:val="20"/>
        </w:rPr>
      </w:pPr>
      <w:r w:rsidRPr="00106914">
        <w:rPr>
          <w:rFonts w:ascii="Century Gothic" w:hAnsi="Century Gothic"/>
          <w:b/>
          <w:bCs/>
          <w:sz w:val="20"/>
          <w:szCs w:val="20"/>
        </w:rPr>
        <w:t>COOPERACIÓN PARA EL DESARROLLO DE PROYECTOS DE INVESTIGACIÓN SOBRE ZEOLITAS NATURALES Y SUS APLICACIONES AMBIENTALES Y SOBRE LA SÍNTESIS DE MINERALES ÚTILES MEDIANTE EL APROVECHAMIENTO DE RESIDUOS DEL SECTOR AGROALIMENTARIO.</w:t>
      </w:r>
    </w:p>
    <w:p w14:paraId="72A2984A" w14:textId="77777777" w:rsidR="00F40A31" w:rsidRPr="00D35E91" w:rsidRDefault="00F40A31" w:rsidP="00D35E91">
      <w:pPr>
        <w:spacing w:line="360" w:lineRule="auto"/>
        <w:jc w:val="both"/>
        <w:rPr>
          <w:rFonts w:ascii="Century Gothic" w:hAnsi="Century Gothic"/>
          <w:b/>
          <w:bCs/>
          <w:color w:val="000000" w:themeColor="text1"/>
          <w:sz w:val="20"/>
          <w:szCs w:val="20"/>
        </w:rPr>
      </w:pPr>
    </w:p>
    <w:p w14:paraId="6C9A8F7B" w14:textId="2EAB48D9" w:rsidR="00F01E70" w:rsidRDefault="00D35E91" w:rsidP="00D35E91">
      <w:pPr>
        <w:spacing w:line="360" w:lineRule="auto"/>
        <w:jc w:val="both"/>
        <w:rPr>
          <w:rFonts w:ascii="Century Gothic" w:hAnsi="Century Gothic"/>
          <w:color w:val="000000" w:themeColor="text1"/>
          <w:sz w:val="20"/>
          <w:szCs w:val="20"/>
          <w:lang w:val="es"/>
        </w:rPr>
      </w:pPr>
      <w:r w:rsidRPr="00D35E91">
        <w:rPr>
          <w:rFonts w:ascii="Century Gothic" w:eastAsia="Times New Roman" w:hAnsi="Century Gothic" w:cs="Times New Roman"/>
          <w:b/>
          <w:bCs/>
          <w:color w:val="000000"/>
          <w:sz w:val="20"/>
          <w:szCs w:val="20"/>
          <w:lang w:eastAsia="es-SV"/>
        </w:rPr>
        <w:t>NOSOTROS:</w:t>
      </w:r>
      <w:r>
        <w:rPr>
          <w:rFonts w:ascii="Century Gothic" w:eastAsia="Times New Roman" w:hAnsi="Century Gothic" w:cs="Times New Roman"/>
          <w:color w:val="000000"/>
          <w:sz w:val="20"/>
          <w:szCs w:val="20"/>
          <w:lang w:eastAsia="es-SV"/>
        </w:rPr>
        <w:t xml:space="preserve"> </w:t>
      </w:r>
      <w:r w:rsidR="009133BB" w:rsidRPr="00D35E91">
        <w:rPr>
          <w:rFonts w:ascii="Century Gothic" w:hAnsi="Century Gothic" w:cs="Times New Roman"/>
          <w:b/>
          <w:bCs/>
          <w:sz w:val="20"/>
          <w:szCs w:val="20"/>
        </w:rPr>
        <w:t>NELSON BERNABE GRANADOS ALVARADO</w:t>
      </w:r>
      <w:r w:rsidR="009133BB" w:rsidRPr="00D35E91">
        <w:rPr>
          <w:rFonts w:ascii="Century Gothic" w:hAnsi="Century Gothic" w:cs="Times New Roman"/>
          <w:sz w:val="20"/>
          <w:szCs w:val="20"/>
        </w:rPr>
        <w:t xml:space="preserve">, mayor de edad, Maestro en Consultoría Empresarial, del domicilio del distrito de San Salvador, municipio de San Salvador Centro, departamento de San Salvador, con Documento Único de Identidad y Número de Identificación Tributaria: cero cero nueve dos cinco cinco siete tres– tres, actuando en nombre y representación en mi calidad de Decano de la </w:t>
      </w:r>
      <w:r w:rsidR="009133BB" w:rsidRPr="00D35E91">
        <w:rPr>
          <w:rFonts w:ascii="Century Gothic" w:hAnsi="Century Gothic" w:cs="Times New Roman"/>
          <w:b/>
          <w:bCs/>
          <w:sz w:val="20"/>
          <w:szCs w:val="20"/>
        </w:rPr>
        <w:t>FACULTAD DE CIENCIAS AGRONOMICAS DE LA UNIVERSIDAD DE EL SALVADOR</w:t>
      </w:r>
      <w:r w:rsidR="009133BB" w:rsidRPr="00D35E91">
        <w:rPr>
          <w:rFonts w:ascii="Century Gothic" w:hAnsi="Century Gothic" w:cs="Times New Roman"/>
          <w:sz w:val="20"/>
          <w:szCs w:val="20"/>
        </w:rPr>
        <w:t xml:space="preserve">, </w:t>
      </w:r>
      <w:bookmarkStart w:id="1" w:name="_Hlk180047789"/>
      <w:r w:rsidR="009133BB" w:rsidRPr="00D35E91">
        <w:rPr>
          <w:rFonts w:ascii="Century Gothic" w:hAnsi="Century Gothic" w:cs="Times New Roman"/>
          <w:sz w:val="20"/>
          <w:szCs w:val="20"/>
        </w:rPr>
        <w:t xml:space="preserve">en adelante </w:t>
      </w:r>
      <w:r w:rsidR="009133BB" w:rsidRPr="00D35E91">
        <w:rPr>
          <w:rFonts w:ascii="Century Gothic" w:hAnsi="Century Gothic" w:cs="Times New Roman"/>
          <w:b/>
          <w:bCs/>
          <w:sz w:val="20"/>
          <w:szCs w:val="20"/>
        </w:rPr>
        <w:t>“LA FACULTAD”</w:t>
      </w:r>
      <w:r w:rsidR="0014479F" w:rsidRPr="00D35E91">
        <w:rPr>
          <w:rFonts w:ascii="Century Gothic" w:hAnsi="Century Gothic" w:cs="Times New Roman"/>
          <w:b/>
          <w:bCs/>
          <w:sz w:val="20"/>
          <w:szCs w:val="20"/>
        </w:rPr>
        <w:t xml:space="preserve"> </w:t>
      </w:r>
      <w:r w:rsidR="0014479F" w:rsidRPr="00D35E91">
        <w:rPr>
          <w:rFonts w:ascii="Century Gothic" w:hAnsi="Century Gothic" w:cs="Times New Roman"/>
          <w:sz w:val="20"/>
          <w:szCs w:val="20"/>
        </w:rPr>
        <w:t>y por ende</w:t>
      </w:r>
      <w:r w:rsidR="00EE4193">
        <w:rPr>
          <w:rFonts w:ascii="Century Gothic" w:hAnsi="Century Gothic" w:cs="Times New Roman"/>
          <w:sz w:val="20"/>
          <w:szCs w:val="20"/>
        </w:rPr>
        <w:t xml:space="preserve"> docente</w:t>
      </w:r>
      <w:r w:rsidR="0014479F" w:rsidRPr="00D35E91">
        <w:rPr>
          <w:rFonts w:ascii="Century Gothic" w:hAnsi="Century Gothic" w:cs="Times New Roman"/>
          <w:sz w:val="20"/>
          <w:szCs w:val="20"/>
        </w:rPr>
        <w:t xml:space="preserve"> del Departamento de Recursos Naturales y Medio Ambiente</w:t>
      </w:r>
      <w:r w:rsidR="00A776DE">
        <w:rPr>
          <w:rFonts w:ascii="Century Gothic" w:hAnsi="Century Gothic" w:cs="Times New Roman"/>
          <w:sz w:val="20"/>
          <w:szCs w:val="20"/>
        </w:rPr>
        <w:t xml:space="preserve">, </w:t>
      </w:r>
      <w:r w:rsidR="00397C54" w:rsidRPr="00D35E91">
        <w:rPr>
          <w:rFonts w:ascii="Century Gothic" w:hAnsi="Century Gothic" w:cs="Times New Roman"/>
          <w:sz w:val="20"/>
          <w:szCs w:val="20"/>
        </w:rPr>
        <w:t>de la misma;</w:t>
      </w:r>
      <w:r w:rsidR="009133BB" w:rsidRPr="00D35E91">
        <w:rPr>
          <w:rFonts w:ascii="Century Gothic" w:hAnsi="Century Gothic" w:cs="Times New Roman"/>
          <w:sz w:val="20"/>
          <w:szCs w:val="20"/>
        </w:rPr>
        <w:t xml:space="preserve"> </w:t>
      </w:r>
      <w:r w:rsidR="009133BB" w:rsidRPr="00D35E91">
        <w:rPr>
          <w:rFonts w:ascii="Century Gothic" w:hAnsi="Century Gothic" w:cs="Times New Roman"/>
          <w:color w:val="000000" w:themeColor="text1"/>
          <w:sz w:val="20"/>
          <w:szCs w:val="20"/>
        </w:rPr>
        <w:t xml:space="preserve">corporación de derecho público, </w:t>
      </w:r>
      <w:r w:rsidR="009133BB" w:rsidRPr="00D35E91">
        <w:rPr>
          <w:rFonts w:ascii="Century Gothic" w:hAnsi="Century Gothic" w:cs="Times New Roman"/>
          <w:color w:val="000000" w:themeColor="text1"/>
          <w:sz w:val="20"/>
          <w:szCs w:val="20"/>
          <w:lang w:val="es-MX"/>
        </w:rPr>
        <w:t xml:space="preserve">ubicada al </w:t>
      </w:r>
      <w:r w:rsidR="009133BB" w:rsidRPr="00D35E91">
        <w:rPr>
          <w:rStyle w:val="CarCar"/>
          <w:rFonts w:ascii="Century Gothic" w:hAnsi="Century Gothic"/>
          <w:color w:val="000000" w:themeColor="text1"/>
          <w:sz w:val="20"/>
          <w:szCs w:val="20"/>
        </w:rPr>
        <w:t xml:space="preserve">Final Avenida Mártires del 30 de Julio, </w:t>
      </w:r>
      <w:r w:rsidR="009133BB" w:rsidRPr="00D35E91">
        <w:rPr>
          <w:rFonts w:ascii="Century Gothic" w:hAnsi="Century Gothic" w:cs="Times New Roman"/>
          <w:color w:val="000000" w:themeColor="text1"/>
          <w:sz w:val="20"/>
          <w:szCs w:val="20"/>
          <w:lang w:val="es-MX"/>
        </w:rPr>
        <w:t>distrito de San Salvador, municipio de San Salvador Centro, departamento de San Salvador</w:t>
      </w:r>
      <w:r w:rsidR="009133BB" w:rsidRPr="00D35E91">
        <w:rPr>
          <w:rFonts w:ascii="Century Gothic" w:hAnsi="Century Gothic" w:cs="Times New Roman"/>
          <w:color w:val="000000" w:themeColor="text1"/>
          <w:sz w:val="20"/>
          <w:szCs w:val="20"/>
        </w:rPr>
        <w:t>, con Número de Identificación Tributaria: cero seis uno cuatro – uno uno cero uno dos uno - cero cero uno – tres</w:t>
      </w:r>
      <w:bookmarkEnd w:id="1"/>
      <w:r w:rsidR="009133BB" w:rsidRPr="00D35E91">
        <w:rPr>
          <w:rStyle w:val="CarCar"/>
          <w:rFonts w:ascii="Century Gothic" w:hAnsi="Century Gothic"/>
          <w:color w:val="000000" w:themeColor="text1"/>
          <w:sz w:val="20"/>
          <w:szCs w:val="20"/>
        </w:rPr>
        <w:t xml:space="preserve">; personería que compruebo con  la documentación siguiente: </w:t>
      </w:r>
      <w:r w:rsidR="009133BB" w:rsidRPr="00D35E91">
        <w:rPr>
          <w:rFonts w:ascii="Century Gothic" w:hAnsi="Century Gothic" w:cs="Times New Roman"/>
          <w:b/>
          <w:bCs/>
          <w:sz w:val="20"/>
          <w:szCs w:val="20"/>
        </w:rPr>
        <w:t>I)</w:t>
      </w:r>
      <w:r w:rsidR="009133BB" w:rsidRPr="00D35E91">
        <w:rPr>
          <w:rFonts w:ascii="Century Gothic" w:hAnsi="Century Gothic" w:cs="Times New Roman"/>
          <w:sz w:val="20"/>
          <w:szCs w:val="20"/>
        </w:rPr>
        <w:t xml:space="preserve"> Acuerdo de la Asamblea General Universitaria de la Universidad de El Salvador, número N° 017/2023-2025 (III.10); extendido en la Ciudad de San Salvador, a los veintiocho días del mes de octubre de dos mil veintitrés, en la que consta que el primer compareciente fue nombrado como Decano de la Facultad de Ciencias Agronómicas de la Universidad de El Salvador; </w:t>
      </w:r>
      <w:r w:rsidR="009133BB" w:rsidRPr="00D35E91">
        <w:rPr>
          <w:rFonts w:ascii="Century Gothic" w:eastAsia="Times New Roman" w:hAnsi="Century Gothic" w:cs="Times New Roman"/>
          <w:b/>
          <w:bCs/>
          <w:color w:val="000000"/>
          <w:sz w:val="20"/>
          <w:szCs w:val="20"/>
        </w:rPr>
        <w:t>II)</w:t>
      </w:r>
      <w:r w:rsidR="009133BB" w:rsidRPr="00D35E91">
        <w:rPr>
          <w:rFonts w:ascii="Century Gothic" w:eastAsia="Times New Roman" w:hAnsi="Century Gothic" w:cs="Times New Roman"/>
          <w:color w:val="000000"/>
          <w:sz w:val="20"/>
          <w:szCs w:val="20"/>
        </w:rPr>
        <w:t xml:space="preserve"> De acuerdo con su Ley Orgánica, contenida en el Decreto Legislativo número quinientos noventa y siete de fecha veintinueve de abril de mil novecientos noventa y nueve, publicada en el Diario Oficial número noventa y seis, Tomo número trescientos cuarenta y tres  del veinticinco de mayo de mil novecientos noventa y nueve, en cuyos artículos dos y cuatro establece que la Universidad de El Salvado, es una corporación de derecho público creada para prestar servicios de educación superior en el país, cuya existencia es reconocida por el Artículo sesenta y uno de la Constitución de la República, con personalidad jurídica, patrimonio propio, goza de autonomía en lo docente, lo administrativo y lo económico; y en los Art. 19 literal e), 30 y 31 </w:t>
      </w:r>
      <w:r w:rsidR="009133BB" w:rsidRPr="00D35E91">
        <w:rPr>
          <w:rFonts w:ascii="Century Gothic" w:eastAsia="Times New Roman" w:hAnsi="Century Gothic" w:cs="Times New Roman"/>
          <w:color w:val="000000"/>
          <w:sz w:val="20"/>
          <w:szCs w:val="20"/>
        </w:rPr>
        <w:lastRenderedPageBreak/>
        <w:t xml:space="preserve">de la Ley Orgánica de la Universidad de El Salvador, establecen que el Decano será elegido por la Asamblea General Universitaria para un periodo de cuatro años y tendrá la representación legal de la Facultad; </w:t>
      </w:r>
      <w:r w:rsidR="009133BB" w:rsidRPr="00016C42">
        <w:rPr>
          <w:rFonts w:ascii="Century Gothic" w:eastAsia="Times New Roman" w:hAnsi="Century Gothic" w:cs="Times New Roman"/>
          <w:b/>
          <w:bCs/>
          <w:color w:val="000000"/>
          <w:sz w:val="20"/>
          <w:szCs w:val="20"/>
        </w:rPr>
        <w:t>III)</w:t>
      </w:r>
      <w:r w:rsidR="009133BB" w:rsidRPr="00016C42">
        <w:rPr>
          <w:rFonts w:ascii="Century Gothic" w:eastAsia="Times New Roman" w:hAnsi="Century Gothic" w:cs="Times New Roman"/>
          <w:color w:val="000000"/>
          <w:sz w:val="20"/>
          <w:szCs w:val="20"/>
        </w:rPr>
        <w:t xml:space="preserve"> </w:t>
      </w:r>
      <w:bookmarkStart w:id="2" w:name="_Hlk221608021"/>
      <w:r w:rsidR="009133BB" w:rsidRPr="00016C42">
        <w:rPr>
          <w:rFonts w:ascii="Century Gothic" w:eastAsia="Times New Roman" w:hAnsi="Century Gothic" w:cs="Times New Roman"/>
          <w:color w:val="000000"/>
          <w:sz w:val="20"/>
          <w:szCs w:val="20"/>
        </w:rPr>
        <w:t>Acuerdo número  tres cero cuatro uno/dos mil veintitrés-dos mil veinticinco (V.7), de Junta Directiva, tomado en sesión ordinaria número  setenta/dos mil veintitrés-dos mil veinticinco, en fecha treinta de mayo de dos mil veinticinco, en la cual se me autoriza en mi calidad de Decano de la Facultad para  firmar la presente Carta de Entendimiento</w:t>
      </w:r>
      <w:bookmarkEnd w:id="2"/>
      <w:r w:rsidR="009133BB" w:rsidRPr="00D35E91">
        <w:rPr>
          <w:rFonts w:ascii="Century Gothic" w:eastAsia="Times New Roman" w:hAnsi="Century Gothic" w:cs="Times New Roman"/>
          <w:b/>
          <w:bCs/>
          <w:sz w:val="20"/>
          <w:szCs w:val="20"/>
          <w:lang w:eastAsia="es-SV"/>
        </w:rPr>
        <w:t>;</w:t>
      </w:r>
      <w:r w:rsidR="009133BB" w:rsidRPr="00D35E91">
        <w:rPr>
          <w:rFonts w:ascii="Century Gothic" w:eastAsia="Times New Roman" w:hAnsi="Century Gothic" w:cs="Times New Roman"/>
          <w:sz w:val="20"/>
          <w:szCs w:val="20"/>
          <w:lang w:eastAsia="es-SV"/>
        </w:rPr>
        <w:t xml:space="preserve"> y por otra parte</w:t>
      </w:r>
      <w:r w:rsidRPr="00D35E91">
        <w:rPr>
          <w:rFonts w:ascii="Century Gothic" w:eastAsia="Times New Roman" w:hAnsi="Century Gothic" w:cs="Times New Roman"/>
          <w:sz w:val="20"/>
          <w:szCs w:val="20"/>
          <w:lang w:eastAsia="es-SV"/>
        </w:rPr>
        <w:t xml:space="preserve"> </w:t>
      </w:r>
      <w:r w:rsidRPr="008214E0">
        <w:rPr>
          <w:rFonts w:ascii="Century Gothic" w:hAnsi="Century Gothic"/>
          <w:color w:val="000000" w:themeColor="text1"/>
          <w:sz w:val="20"/>
          <w:szCs w:val="20"/>
          <w:lang w:val="it-IT"/>
        </w:rPr>
        <w:t>Marcello Buccolini</w:t>
      </w:r>
      <w:r w:rsidRPr="008214E0">
        <w:rPr>
          <w:rFonts w:ascii="Century Gothic" w:eastAsia="Times New Roman" w:hAnsi="Century Gothic" w:cs="Times New Roman"/>
          <w:color w:val="000000" w:themeColor="text1"/>
          <w:sz w:val="20"/>
          <w:szCs w:val="20"/>
          <w:lang w:eastAsia="es-SV"/>
        </w:rPr>
        <w:t>,</w:t>
      </w:r>
      <w:r w:rsidRPr="00D35E91">
        <w:rPr>
          <w:rFonts w:ascii="Century Gothic" w:eastAsia="Times New Roman" w:hAnsi="Century Gothic" w:cs="Times New Roman"/>
          <w:color w:val="000000" w:themeColor="text1"/>
          <w:sz w:val="20"/>
          <w:szCs w:val="20"/>
          <w:lang w:eastAsia="es-SV"/>
        </w:rPr>
        <w:t xml:space="preserve"> </w:t>
      </w:r>
      <w:r w:rsidR="0014479F" w:rsidRPr="00D35E91">
        <w:rPr>
          <w:rFonts w:ascii="Century Gothic" w:eastAsia="Times New Roman" w:hAnsi="Century Gothic" w:cs="Times New Roman"/>
          <w:sz w:val="20"/>
          <w:szCs w:val="20"/>
          <w:lang w:eastAsia="es-SV"/>
        </w:rPr>
        <w:t xml:space="preserve">mayor de </w:t>
      </w:r>
      <w:r w:rsidR="0014479F" w:rsidRPr="00781DB6">
        <w:rPr>
          <w:rFonts w:ascii="Century Gothic" w:eastAsia="Times New Roman" w:hAnsi="Century Gothic" w:cs="Times New Roman"/>
          <w:sz w:val="20"/>
          <w:szCs w:val="20"/>
          <w:lang w:eastAsia="es-SV"/>
        </w:rPr>
        <w:t>edad, (</w:t>
      </w:r>
      <w:r w:rsidR="00CC2333">
        <w:rPr>
          <w:rFonts w:ascii="Century Gothic" w:eastAsia="Times New Roman" w:hAnsi="Century Gothic" w:cs="Times New Roman"/>
          <w:sz w:val="20"/>
          <w:szCs w:val="20"/>
          <w:lang w:eastAsia="es-SV"/>
        </w:rPr>
        <w:t>Master</w:t>
      </w:r>
      <w:r w:rsidR="00CC2333" w:rsidRPr="00CC2333">
        <w:rPr>
          <w:rFonts w:ascii="Century Gothic" w:eastAsia="Times New Roman" w:hAnsi="Century Gothic" w:cs="Times New Roman"/>
          <w:sz w:val="20"/>
          <w:szCs w:val="20"/>
          <w:lang w:eastAsia="es-SV"/>
        </w:rPr>
        <w:t xml:space="preserve"> en Ciencias Geológicas</w:t>
      </w:r>
      <w:r w:rsidR="0014479F" w:rsidRPr="00781DB6">
        <w:rPr>
          <w:rFonts w:ascii="Century Gothic" w:eastAsia="Times New Roman" w:hAnsi="Century Gothic" w:cs="Times New Roman"/>
          <w:sz w:val="20"/>
          <w:szCs w:val="20"/>
          <w:lang w:eastAsia="es-SV"/>
        </w:rPr>
        <w:t>),</w:t>
      </w:r>
      <w:r w:rsidR="0014479F" w:rsidRPr="00D35E91">
        <w:rPr>
          <w:rFonts w:ascii="Century Gothic" w:eastAsia="Times New Roman" w:hAnsi="Century Gothic" w:cs="Times New Roman"/>
          <w:sz w:val="20"/>
          <w:szCs w:val="20"/>
          <w:lang w:eastAsia="es-SV"/>
        </w:rPr>
        <w:t xml:space="preserve"> del domicilio de </w:t>
      </w:r>
      <w:r w:rsidR="0049189B">
        <w:rPr>
          <w:rFonts w:ascii="Century Gothic" w:eastAsia="Times New Roman" w:hAnsi="Century Gothic" w:cs="Times New Roman"/>
          <w:sz w:val="20"/>
          <w:szCs w:val="20"/>
          <w:lang w:eastAsia="es-SV"/>
        </w:rPr>
        <w:t>Pescara</w:t>
      </w:r>
      <w:r w:rsidR="0014479F" w:rsidRPr="00D35E91">
        <w:rPr>
          <w:rFonts w:ascii="Century Gothic" w:eastAsia="Times New Roman" w:hAnsi="Century Gothic" w:cs="Times New Roman"/>
          <w:sz w:val="20"/>
          <w:szCs w:val="20"/>
          <w:lang w:eastAsia="es-SV"/>
        </w:rPr>
        <w:t xml:space="preserve"> con Documento de Identidad No</w:t>
      </w:r>
      <w:r w:rsidR="00156B41">
        <w:rPr>
          <w:rFonts w:ascii="Century Gothic" w:eastAsia="Times New Roman" w:hAnsi="Century Gothic" w:cs="Times New Roman"/>
          <w:sz w:val="20"/>
          <w:szCs w:val="20"/>
          <w:lang w:eastAsia="es-SV"/>
        </w:rPr>
        <w:t xml:space="preserve">. </w:t>
      </w:r>
      <w:r w:rsidR="00156B41">
        <w:rPr>
          <w:rFonts w:ascii="Century Gothic" w:eastAsia="Times New Roman" w:hAnsi="Century Gothic" w:cs="Times New Roman"/>
          <w:color w:val="000000"/>
          <w:sz w:val="20"/>
          <w:szCs w:val="20"/>
        </w:rPr>
        <w:t>CA4130OA</w:t>
      </w:r>
      <w:r w:rsidR="0014479F" w:rsidRPr="00D35E91">
        <w:rPr>
          <w:rFonts w:ascii="Century Gothic" w:eastAsia="Times New Roman" w:hAnsi="Century Gothic" w:cs="Times New Roman"/>
          <w:sz w:val="20"/>
          <w:szCs w:val="20"/>
          <w:lang w:eastAsia="es-SV"/>
        </w:rPr>
        <w:t xml:space="preserve"> actuando en nombre y representacion en calidad de</w:t>
      </w:r>
      <w:r w:rsidR="00A776DE">
        <w:rPr>
          <w:rFonts w:ascii="Century Gothic" w:eastAsia="Times New Roman" w:hAnsi="Century Gothic" w:cs="Times New Roman"/>
          <w:sz w:val="20"/>
          <w:szCs w:val="20"/>
          <w:lang w:eastAsia="es-SV"/>
        </w:rPr>
        <w:t xml:space="preserve"> Director </w:t>
      </w:r>
      <w:r w:rsidR="0014479F" w:rsidRPr="00D35E91">
        <w:rPr>
          <w:rFonts w:ascii="Century Gothic" w:eastAsia="Times New Roman" w:hAnsi="Century Gothic" w:cs="Times New Roman"/>
          <w:sz w:val="20"/>
          <w:szCs w:val="20"/>
          <w:lang w:eastAsia="es-SV"/>
        </w:rPr>
        <w:t xml:space="preserve">de la </w:t>
      </w:r>
      <w:r w:rsidR="0014479F" w:rsidRPr="00A776DE">
        <w:rPr>
          <w:rFonts w:ascii="Century Gothic" w:eastAsia="Times New Roman" w:hAnsi="Century Gothic" w:cs="Times New Roman"/>
          <w:b/>
          <w:bCs/>
          <w:sz w:val="20"/>
          <w:szCs w:val="20"/>
          <w:lang w:eastAsia="es-SV"/>
        </w:rPr>
        <w:t xml:space="preserve">Universidad </w:t>
      </w:r>
      <w:r w:rsidR="0014479F" w:rsidRPr="00A776DE">
        <w:rPr>
          <w:rFonts w:ascii="Century Gothic" w:hAnsi="Century Gothic"/>
          <w:b/>
          <w:bCs/>
          <w:color w:val="000000" w:themeColor="text1"/>
          <w:sz w:val="20"/>
          <w:szCs w:val="20"/>
        </w:rPr>
        <w:t>UNIVERSIDAD “Gabriele d’Annunzio” – Chieti-Pescara – ITALIA,</w:t>
      </w:r>
      <w:r w:rsidR="0014479F" w:rsidRPr="00D35E91">
        <w:rPr>
          <w:rFonts w:ascii="Century Gothic" w:hAnsi="Century Gothic"/>
          <w:color w:val="000000" w:themeColor="text1"/>
          <w:sz w:val="20"/>
          <w:szCs w:val="20"/>
        </w:rPr>
        <w:t xml:space="preserve"> en adelante </w:t>
      </w:r>
      <w:r w:rsidR="0014479F" w:rsidRPr="00A776DE">
        <w:rPr>
          <w:rFonts w:ascii="Century Gothic" w:hAnsi="Century Gothic"/>
          <w:b/>
          <w:bCs/>
          <w:color w:val="000000" w:themeColor="text1"/>
          <w:sz w:val="20"/>
          <w:szCs w:val="20"/>
        </w:rPr>
        <w:t>“UdA SCIENZE”</w:t>
      </w:r>
      <w:r w:rsidR="00397C54" w:rsidRPr="00D35E91">
        <w:rPr>
          <w:rFonts w:ascii="Century Gothic" w:hAnsi="Century Gothic"/>
          <w:color w:val="000000" w:themeColor="text1"/>
          <w:sz w:val="20"/>
          <w:szCs w:val="20"/>
        </w:rPr>
        <w:t xml:space="preserve"> y por ende del departamento de Ciencias</w:t>
      </w:r>
      <w:r w:rsidR="00A776DE">
        <w:rPr>
          <w:rFonts w:ascii="Century Gothic" w:hAnsi="Century Gothic"/>
          <w:color w:val="000000" w:themeColor="text1"/>
          <w:sz w:val="20"/>
          <w:szCs w:val="20"/>
        </w:rPr>
        <w:t xml:space="preserve">, </w:t>
      </w:r>
      <w:r w:rsidR="00397C54" w:rsidRPr="00D35E91">
        <w:rPr>
          <w:rFonts w:ascii="Century Gothic" w:hAnsi="Century Gothic"/>
          <w:color w:val="000000" w:themeColor="text1"/>
          <w:sz w:val="20"/>
          <w:szCs w:val="20"/>
        </w:rPr>
        <w:t>de la misma</w:t>
      </w:r>
      <w:r w:rsidR="00A776DE">
        <w:rPr>
          <w:rFonts w:ascii="Century Gothic" w:hAnsi="Century Gothic"/>
          <w:color w:val="000000" w:themeColor="text1"/>
          <w:sz w:val="20"/>
          <w:szCs w:val="20"/>
        </w:rPr>
        <w:t xml:space="preserve">; </w:t>
      </w:r>
      <w:r w:rsidR="00F01E70" w:rsidRPr="00D35E91">
        <w:rPr>
          <w:rFonts w:ascii="Century Gothic" w:hAnsi="Century Gothic"/>
          <w:color w:val="000000" w:themeColor="text1"/>
          <w:sz w:val="20"/>
          <w:szCs w:val="20"/>
        </w:rPr>
        <w:t xml:space="preserve">ubicada </w:t>
      </w:r>
      <w:r w:rsidR="00F210A8">
        <w:rPr>
          <w:rFonts w:ascii="Century Gothic" w:hAnsi="Century Gothic"/>
          <w:color w:val="000000" w:themeColor="text1"/>
          <w:sz w:val="20"/>
          <w:szCs w:val="20"/>
        </w:rPr>
        <w:t>en Chieti,</w:t>
      </w:r>
      <w:r w:rsidR="00F01E70" w:rsidRPr="00D35E91">
        <w:rPr>
          <w:rFonts w:ascii="Century Gothic" w:hAnsi="Century Gothic"/>
          <w:color w:val="000000" w:themeColor="text1"/>
          <w:sz w:val="20"/>
          <w:szCs w:val="20"/>
        </w:rPr>
        <w:t xml:space="preserve"> personería que compruebo con la documentación siguiente: </w:t>
      </w:r>
      <w:r w:rsidR="00A776DE">
        <w:rPr>
          <w:rFonts w:ascii="Century Gothic" w:hAnsi="Century Gothic"/>
          <w:color w:val="000000" w:themeColor="text1"/>
          <w:sz w:val="20"/>
          <w:szCs w:val="20"/>
        </w:rPr>
        <w:t xml:space="preserve"> </w:t>
      </w:r>
      <w:r w:rsidR="008214E0">
        <w:rPr>
          <w:rFonts w:ascii="Century Gothic" w:eastAsia="Times New Roman" w:hAnsi="Century Gothic" w:cs="Times New Roman"/>
          <w:color w:val="000000"/>
          <w:sz w:val="20"/>
          <w:szCs w:val="20"/>
        </w:rPr>
        <w:t>D.R. n.2388/2014</w:t>
      </w:r>
      <w:r w:rsidR="00A776DE">
        <w:rPr>
          <w:rFonts w:ascii="Century Gothic" w:hAnsi="Century Gothic"/>
          <w:color w:val="000000" w:themeColor="text1"/>
          <w:sz w:val="20"/>
          <w:szCs w:val="20"/>
        </w:rPr>
        <w:t xml:space="preserve">, </w:t>
      </w:r>
      <w:r w:rsidR="00F01E70" w:rsidRPr="00D35E91">
        <w:rPr>
          <w:rFonts w:ascii="Century Gothic" w:hAnsi="Century Gothic"/>
          <w:color w:val="000000" w:themeColor="text1"/>
          <w:sz w:val="20"/>
          <w:szCs w:val="20"/>
        </w:rPr>
        <w:t xml:space="preserve">y que en adelante cuando se refiera a ambas serán </w:t>
      </w:r>
      <w:r w:rsidR="00F02E94" w:rsidRPr="00D35E91">
        <w:rPr>
          <w:rFonts w:ascii="Century Gothic" w:hAnsi="Century Gothic"/>
          <w:color w:val="000000" w:themeColor="text1"/>
          <w:sz w:val="20"/>
          <w:szCs w:val="20"/>
          <w:lang w:val="es"/>
        </w:rPr>
        <w:t>denominadas colectivamente "</w:t>
      </w:r>
      <w:r w:rsidR="00F01E70" w:rsidRPr="00D35E91">
        <w:rPr>
          <w:rFonts w:ascii="Century Gothic" w:hAnsi="Century Gothic"/>
          <w:color w:val="000000" w:themeColor="text1"/>
          <w:sz w:val="20"/>
          <w:szCs w:val="20"/>
          <w:lang w:val="es"/>
        </w:rPr>
        <w:t>L</w:t>
      </w:r>
      <w:r w:rsidR="00F02E94" w:rsidRPr="00D35E91">
        <w:rPr>
          <w:rFonts w:ascii="Century Gothic" w:hAnsi="Century Gothic"/>
          <w:color w:val="000000" w:themeColor="text1"/>
          <w:sz w:val="20"/>
          <w:szCs w:val="20"/>
          <w:lang w:val="es"/>
        </w:rPr>
        <w:t xml:space="preserve">as Partes”, </w:t>
      </w:r>
      <w:r w:rsidR="00A776DE">
        <w:rPr>
          <w:rFonts w:ascii="Century Gothic" w:hAnsi="Century Gothic"/>
          <w:color w:val="000000" w:themeColor="text1"/>
          <w:sz w:val="20"/>
          <w:szCs w:val="20"/>
          <w:lang w:val="es"/>
        </w:rPr>
        <w:t xml:space="preserve">estando </w:t>
      </w:r>
      <w:r w:rsidR="00F01E70" w:rsidRPr="00D35E91">
        <w:rPr>
          <w:rFonts w:ascii="Century Gothic" w:hAnsi="Century Gothic"/>
          <w:sz w:val="20"/>
          <w:szCs w:val="20"/>
        </w:rPr>
        <w:t>debidamente autorizadas para suscribir la presente Carta de Entendimiento</w:t>
      </w:r>
      <w:r w:rsidR="00F01E70" w:rsidRPr="00D35E91">
        <w:rPr>
          <w:rFonts w:ascii="Century Gothic" w:hAnsi="Century Gothic"/>
          <w:color w:val="000000" w:themeColor="text1"/>
          <w:sz w:val="20"/>
          <w:szCs w:val="20"/>
          <w:lang w:val="es"/>
        </w:rPr>
        <w:t xml:space="preserve"> con base a las cláusulas siguientes: </w:t>
      </w:r>
    </w:p>
    <w:p w14:paraId="2D9C8A5E" w14:textId="77777777" w:rsidR="00DC3935" w:rsidRPr="00D35E91" w:rsidRDefault="00DC3935" w:rsidP="00D35E91">
      <w:pPr>
        <w:spacing w:line="360" w:lineRule="auto"/>
        <w:jc w:val="both"/>
        <w:rPr>
          <w:rFonts w:ascii="Century Gothic" w:hAnsi="Century Gothic"/>
          <w:color w:val="000000" w:themeColor="text1"/>
          <w:sz w:val="20"/>
          <w:szCs w:val="20"/>
          <w:lang w:val="es"/>
        </w:rPr>
      </w:pPr>
    </w:p>
    <w:p w14:paraId="44B3EDC3" w14:textId="1774C729" w:rsidR="00F01E70" w:rsidRPr="00D35E91" w:rsidRDefault="00F01E70" w:rsidP="00D35E91">
      <w:pPr>
        <w:pStyle w:val="Paragrafoelenco"/>
        <w:numPr>
          <w:ilvl w:val="0"/>
          <w:numId w:val="5"/>
        </w:numPr>
        <w:spacing w:line="360" w:lineRule="auto"/>
        <w:jc w:val="both"/>
        <w:rPr>
          <w:rFonts w:ascii="Century Gothic" w:hAnsi="Century Gothic"/>
          <w:color w:val="000000" w:themeColor="text1"/>
          <w:sz w:val="20"/>
          <w:szCs w:val="20"/>
        </w:rPr>
      </w:pPr>
      <w:r w:rsidRPr="00D35E91">
        <w:rPr>
          <w:rFonts w:ascii="Century Gothic" w:hAnsi="Century Gothic"/>
          <w:b/>
          <w:bCs/>
          <w:color w:val="000000" w:themeColor="text1"/>
          <w:sz w:val="20"/>
          <w:szCs w:val="20"/>
          <w:lang w:val="es"/>
        </w:rPr>
        <w:t xml:space="preserve">ANTECEDENTES </w:t>
      </w:r>
    </w:p>
    <w:p w14:paraId="3C9D8663" w14:textId="6E6AD5C3" w:rsidR="00894ECA" w:rsidRPr="00D35E91" w:rsidRDefault="00F01E70" w:rsidP="00D35E91">
      <w:pPr>
        <w:spacing w:line="360" w:lineRule="auto"/>
        <w:jc w:val="both"/>
        <w:rPr>
          <w:rFonts w:ascii="Century Gothic" w:hAnsi="Century Gothic"/>
          <w:color w:val="000000" w:themeColor="text1"/>
          <w:sz w:val="20"/>
          <w:szCs w:val="20"/>
        </w:rPr>
      </w:pPr>
      <w:r w:rsidRPr="00D35E91">
        <w:rPr>
          <w:rFonts w:ascii="Century Gothic" w:hAnsi="Century Gothic"/>
          <w:color w:val="000000" w:themeColor="text1"/>
          <w:sz w:val="20"/>
          <w:szCs w:val="20"/>
          <w:lang w:val="es"/>
        </w:rPr>
        <w:t xml:space="preserve">Que Las Partes </w:t>
      </w:r>
      <w:r w:rsidR="007B7DA6" w:rsidRPr="00D35E91">
        <w:rPr>
          <w:rFonts w:ascii="Century Gothic" w:hAnsi="Century Gothic"/>
          <w:color w:val="000000" w:themeColor="text1"/>
          <w:sz w:val="20"/>
          <w:szCs w:val="20"/>
          <w:lang w:val="es"/>
        </w:rPr>
        <w:t xml:space="preserve">se ocupan </w:t>
      </w:r>
      <w:r w:rsidR="001205B5" w:rsidRPr="00D35E91">
        <w:rPr>
          <w:rFonts w:ascii="Century Gothic" w:hAnsi="Century Gothic"/>
          <w:color w:val="000000" w:themeColor="text1"/>
          <w:sz w:val="20"/>
          <w:szCs w:val="20"/>
          <w:lang w:val="es"/>
        </w:rPr>
        <w:t>del estudio de los geo</w:t>
      </w:r>
      <w:r w:rsidR="00C96FA5">
        <w:rPr>
          <w:rFonts w:ascii="Century Gothic" w:hAnsi="Century Gothic"/>
          <w:color w:val="000000" w:themeColor="text1"/>
          <w:sz w:val="20"/>
          <w:szCs w:val="20"/>
          <w:lang w:val="es"/>
        </w:rPr>
        <w:t>-</w:t>
      </w:r>
      <w:r w:rsidR="001205B5" w:rsidRPr="00D35E91">
        <w:rPr>
          <w:rFonts w:ascii="Century Gothic" w:hAnsi="Century Gothic"/>
          <w:color w:val="000000" w:themeColor="text1"/>
          <w:sz w:val="20"/>
          <w:szCs w:val="20"/>
          <w:lang w:val="es"/>
        </w:rPr>
        <w:t>recursos y su aplicación en la síntesis de minerales útiles para aplicaciones ambientales.</w:t>
      </w:r>
      <w:r w:rsidR="00894ECA" w:rsidRPr="00D35E91">
        <w:rPr>
          <w:rFonts w:ascii="Century Gothic" w:hAnsi="Century Gothic"/>
          <w:color w:val="000000" w:themeColor="text1"/>
          <w:sz w:val="20"/>
          <w:szCs w:val="20"/>
          <w:lang w:val="es"/>
        </w:rPr>
        <w:t xml:space="preserve"> </w:t>
      </w:r>
    </w:p>
    <w:p w14:paraId="1707325D" w14:textId="0AC32EFF" w:rsidR="00D32B43" w:rsidRPr="00D35E91" w:rsidRDefault="00F01E70" w:rsidP="00D35E91">
      <w:pPr>
        <w:spacing w:line="360" w:lineRule="auto"/>
        <w:jc w:val="both"/>
        <w:rPr>
          <w:rFonts w:ascii="Century Gothic" w:hAnsi="Century Gothic"/>
          <w:color w:val="000000" w:themeColor="text1"/>
          <w:sz w:val="20"/>
          <w:szCs w:val="20"/>
          <w:lang w:val="es"/>
        </w:rPr>
      </w:pPr>
      <w:r w:rsidRPr="00D35E91">
        <w:rPr>
          <w:rFonts w:ascii="Century Gothic" w:hAnsi="Century Gothic"/>
          <w:color w:val="000000" w:themeColor="text1"/>
          <w:sz w:val="20"/>
          <w:szCs w:val="20"/>
          <w:lang w:val="es"/>
        </w:rPr>
        <w:t>Que Las Partes</w:t>
      </w:r>
      <w:r w:rsidR="00096693" w:rsidRPr="00D35E91">
        <w:rPr>
          <w:rFonts w:ascii="Century Gothic" w:hAnsi="Century Gothic"/>
          <w:color w:val="000000" w:themeColor="text1"/>
          <w:sz w:val="20"/>
          <w:szCs w:val="20"/>
          <w:lang w:val="es"/>
        </w:rPr>
        <w:t xml:space="preserve"> son conscientes de la importancia de la cooperación internacional</w:t>
      </w:r>
      <w:r w:rsidR="00991EFF" w:rsidRPr="00D35E91">
        <w:rPr>
          <w:rFonts w:ascii="Century Gothic" w:hAnsi="Century Gothic"/>
          <w:color w:val="000000" w:themeColor="text1"/>
          <w:sz w:val="20"/>
          <w:szCs w:val="20"/>
          <w:lang w:val="es"/>
        </w:rPr>
        <w:t>,</w:t>
      </w:r>
      <w:r w:rsidR="00096693" w:rsidRPr="00D35E91">
        <w:rPr>
          <w:rFonts w:ascii="Century Gothic" w:hAnsi="Century Gothic"/>
          <w:color w:val="000000" w:themeColor="text1"/>
          <w:sz w:val="20"/>
          <w:szCs w:val="20"/>
          <w:lang w:val="es"/>
        </w:rPr>
        <w:t xml:space="preserve"> el intercambio de conocimientos especializados, </w:t>
      </w:r>
      <w:r w:rsidR="00155F70" w:rsidRPr="00D35E91">
        <w:rPr>
          <w:rFonts w:ascii="Century Gothic" w:hAnsi="Century Gothic"/>
          <w:color w:val="000000" w:themeColor="text1"/>
          <w:sz w:val="20"/>
          <w:szCs w:val="20"/>
          <w:lang w:val="es"/>
        </w:rPr>
        <w:t xml:space="preserve">de </w:t>
      </w:r>
      <w:r w:rsidR="00096693" w:rsidRPr="00D35E91">
        <w:rPr>
          <w:rFonts w:ascii="Century Gothic" w:hAnsi="Century Gothic"/>
          <w:color w:val="000000" w:themeColor="text1"/>
          <w:sz w:val="20"/>
          <w:szCs w:val="20"/>
          <w:lang w:val="es"/>
        </w:rPr>
        <w:t xml:space="preserve">la investigación </w:t>
      </w:r>
      <w:r w:rsidR="00434017" w:rsidRPr="00D35E91">
        <w:rPr>
          <w:rFonts w:ascii="Century Gothic" w:hAnsi="Century Gothic"/>
          <w:color w:val="000000" w:themeColor="text1"/>
          <w:sz w:val="20"/>
          <w:szCs w:val="20"/>
          <w:lang w:val="es"/>
        </w:rPr>
        <w:t>en</w:t>
      </w:r>
      <w:r w:rsidR="00096693" w:rsidRPr="00D35E91">
        <w:rPr>
          <w:rFonts w:ascii="Century Gothic" w:hAnsi="Century Gothic"/>
          <w:color w:val="000000" w:themeColor="text1"/>
          <w:sz w:val="20"/>
          <w:szCs w:val="20"/>
          <w:lang w:val="es"/>
        </w:rPr>
        <w:t xml:space="preserve"> el terreno, así como mediante la enseñanza</w:t>
      </w:r>
      <w:r w:rsidR="007754FA">
        <w:rPr>
          <w:rFonts w:ascii="Century Gothic" w:hAnsi="Century Gothic"/>
          <w:color w:val="000000" w:themeColor="text1"/>
          <w:sz w:val="20"/>
          <w:szCs w:val="20"/>
          <w:lang w:val="es"/>
        </w:rPr>
        <w:t xml:space="preserve"> aprendizaje</w:t>
      </w:r>
      <w:r w:rsidR="00096693" w:rsidRPr="00D35E91">
        <w:rPr>
          <w:rFonts w:ascii="Century Gothic" w:hAnsi="Century Gothic"/>
          <w:color w:val="000000" w:themeColor="text1"/>
          <w:sz w:val="20"/>
          <w:szCs w:val="20"/>
          <w:lang w:val="es"/>
        </w:rPr>
        <w:t>, la investigación y el desarrollo.</w:t>
      </w:r>
    </w:p>
    <w:p w14:paraId="34B3D26A" w14:textId="5D1360E4" w:rsidR="00BD24B1" w:rsidRDefault="00F01E70" w:rsidP="00D35E91">
      <w:pPr>
        <w:spacing w:line="360" w:lineRule="auto"/>
        <w:jc w:val="both"/>
        <w:rPr>
          <w:rFonts w:ascii="Century Gothic" w:hAnsi="Century Gothic"/>
          <w:color w:val="000000" w:themeColor="text1"/>
          <w:sz w:val="20"/>
          <w:szCs w:val="20"/>
          <w:lang w:val="es"/>
        </w:rPr>
      </w:pPr>
      <w:r w:rsidRPr="00D35E91">
        <w:rPr>
          <w:rFonts w:ascii="Century Gothic" w:hAnsi="Century Gothic"/>
          <w:color w:val="000000" w:themeColor="text1"/>
          <w:sz w:val="20"/>
          <w:szCs w:val="20"/>
          <w:lang w:val="es"/>
        </w:rPr>
        <w:t>Que, d</w:t>
      </w:r>
      <w:r w:rsidR="00F015ED" w:rsidRPr="00D35E91">
        <w:rPr>
          <w:rFonts w:ascii="Century Gothic" w:hAnsi="Century Gothic"/>
          <w:color w:val="000000" w:themeColor="text1"/>
          <w:sz w:val="20"/>
          <w:szCs w:val="20"/>
          <w:lang w:val="es"/>
        </w:rPr>
        <w:t>esde hace unos veinte años, los investigadores</w:t>
      </w:r>
      <w:r w:rsidR="00F64DE3" w:rsidRPr="00D35E91">
        <w:rPr>
          <w:rFonts w:ascii="Century Gothic" w:hAnsi="Century Gothic"/>
          <w:color w:val="000000" w:themeColor="text1"/>
          <w:sz w:val="20"/>
          <w:szCs w:val="20"/>
          <w:lang w:val="es"/>
        </w:rPr>
        <w:t xml:space="preserve"> de</w:t>
      </w:r>
      <w:r w:rsidR="003427DB" w:rsidRPr="00D35E91">
        <w:rPr>
          <w:rFonts w:ascii="Century Gothic" w:hAnsi="Century Gothic"/>
          <w:color w:val="000000" w:themeColor="text1"/>
          <w:sz w:val="20"/>
          <w:szCs w:val="20"/>
          <w:lang w:val="es"/>
        </w:rPr>
        <w:t xml:space="preserve"> </w:t>
      </w:r>
      <w:r w:rsidR="00D97997" w:rsidRPr="00D35E91">
        <w:rPr>
          <w:rFonts w:ascii="Century Gothic" w:hAnsi="Century Gothic"/>
          <w:color w:val="000000" w:themeColor="text1"/>
          <w:sz w:val="20"/>
          <w:szCs w:val="20"/>
        </w:rPr>
        <w:t xml:space="preserve">“UdA SCIENZE” </w:t>
      </w:r>
      <w:r w:rsidR="007754FA">
        <w:rPr>
          <w:rFonts w:ascii="Century Gothic" w:hAnsi="Century Gothic"/>
          <w:color w:val="000000" w:themeColor="text1"/>
          <w:sz w:val="20"/>
          <w:szCs w:val="20"/>
          <w:lang w:val="es"/>
        </w:rPr>
        <w:t>han</w:t>
      </w:r>
      <w:r w:rsidR="00F015ED" w:rsidRPr="00D35E91">
        <w:rPr>
          <w:rFonts w:ascii="Century Gothic" w:hAnsi="Century Gothic"/>
          <w:color w:val="000000" w:themeColor="text1"/>
          <w:sz w:val="20"/>
          <w:szCs w:val="20"/>
          <w:lang w:val="es"/>
        </w:rPr>
        <w:t xml:space="preserve"> </w:t>
      </w:r>
      <w:r w:rsidR="007754FA">
        <w:rPr>
          <w:rFonts w:ascii="Century Gothic" w:hAnsi="Century Gothic"/>
          <w:color w:val="000000" w:themeColor="text1"/>
          <w:sz w:val="20"/>
          <w:szCs w:val="20"/>
          <w:lang w:val="es"/>
        </w:rPr>
        <w:t xml:space="preserve">desarrollado </w:t>
      </w:r>
      <w:r w:rsidR="00F015ED" w:rsidRPr="00D35E91">
        <w:rPr>
          <w:rFonts w:ascii="Century Gothic" w:hAnsi="Century Gothic"/>
          <w:color w:val="000000" w:themeColor="text1"/>
          <w:sz w:val="20"/>
          <w:szCs w:val="20"/>
          <w:lang w:val="es"/>
        </w:rPr>
        <w:t>investigaciones científicas sobre estos temas.</w:t>
      </w:r>
      <w:r w:rsidR="00DD0A2B" w:rsidRPr="00D35E91">
        <w:rPr>
          <w:rFonts w:ascii="Century Gothic" w:hAnsi="Century Gothic"/>
          <w:color w:val="000000" w:themeColor="text1"/>
          <w:sz w:val="20"/>
          <w:szCs w:val="20"/>
          <w:lang w:val="es"/>
        </w:rPr>
        <w:t xml:space="preserve"> </w:t>
      </w:r>
      <w:r w:rsidR="00BD24B1" w:rsidRPr="00D35E91">
        <w:rPr>
          <w:rFonts w:ascii="Century Gothic" w:hAnsi="Century Gothic"/>
          <w:color w:val="000000" w:themeColor="text1"/>
          <w:sz w:val="20"/>
          <w:szCs w:val="20"/>
          <w:lang w:val="es"/>
        </w:rPr>
        <w:t>Esta colaboración ya ha dado lugar a la producción de numerosas publicaciones científicas en revistas internacionales.</w:t>
      </w:r>
    </w:p>
    <w:p w14:paraId="629EEFE9" w14:textId="77777777" w:rsidR="00DC3935" w:rsidRPr="00D35E91" w:rsidRDefault="00DC3935" w:rsidP="00D35E91">
      <w:pPr>
        <w:spacing w:line="360" w:lineRule="auto"/>
        <w:jc w:val="both"/>
        <w:rPr>
          <w:rFonts w:ascii="Century Gothic" w:hAnsi="Century Gothic"/>
          <w:color w:val="000000" w:themeColor="text1"/>
          <w:sz w:val="20"/>
          <w:szCs w:val="20"/>
          <w:lang w:val="es"/>
        </w:rPr>
      </w:pPr>
    </w:p>
    <w:p w14:paraId="5D5565DB" w14:textId="0462EAF4" w:rsidR="00F01E70" w:rsidRPr="00D35E91" w:rsidRDefault="00F01E70" w:rsidP="00D35E91">
      <w:pPr>
        <w:pStyle w:val="Paragrafoelenco"/>
        <w:numPr>
          <w:ilvl w:val="0"/>
          <w:numId w:val="5"/>
        </w:numPr>
        <w:spacing w:line="360" w:lineRule="auto"/>
        <w:jc w:val="both"/>
        <w:rPr>
          <w:rFonts w:ascii="Century Gothic" w:hAnsi="Century Gothic"/>
          <w:color w:val="000000" w:themeColor="text1"/>
          <w:sz w:val="20"/>
          <w:szCs w:val="20"/>
          <w:lang w:val="es"/>
        </w:rPr>
      </w:pPr>
      <w:r w:rsidRPr="00D35E91">
        <w:rPr>
          <w:rFonts w:ascii="Century Gothic" w:hAnsi="Century Gothic"/>
          <w:b/>
          <w:bCs/>
          <w:color w:val="000000" w:themeColor="text1"/>
          <w:sz w:val="20"/>
          <w:szCs w:val="20"/>
          <w:lang w:val="es"/>
        </w:rPr>
        <w:t xml:space="preserve"> </w:t>
      </w:r>
      <w:r w:rsidR="005802B4" w:rsidRPr="00D35E91">
        <w:rPr>
          <w:rFonts w:ascii="Century Gothic" w:hAnsi="Century Gothic"/>
          <w:b/>
          <w:bCs/>
          <w:color w:val="000000" w:themeColor="text1"/>
          <w:sz w:val="20"/>
          <w:szCs w:val="20"/>
          <w:lang w:val="es"/>
        </w:rPr>
        <w:t>OBJETIVO</w:t>
      </w:r>
    </w:p>
    <w:p w14:paraId="02AD7541" w14:textId="38828966" w:rsidR="00D35E91" w:rsidRDefault="00F01E70" w:rsidP="00D35E91">
      <w:pPr>
        <w:spacing w:line="360" w:lineRule="auto"/>
        <w:jc w:val="both"/>
        <w:rPr>
          <w:rFonts w:ascii="Century Gothic" w:hAnsi="Century Gothic"/>
          <w:sz w:val="20"/>
          <w:szCs w:val="20"/>
        </w:rPr>
      </w:pPr>
      <w:r w:rsidRPr="00D35E91">
        <w:rPr>
          <w:rFonts w:ascii="Century Gothic" w:hAnsi="Century Gothic"/>
          <w:color w:val="000000" w:themeColor="text1"/>
          <w:sz w:val="20"/>
          <w:szCs w:val="20"/>
          <w:lang w:val="es"/>
        </w:rPr>
        <w:t>El objetivo de la presente carta de entendimiento es e</w:t>
      </w:r>
      <w:r w:rsidR="00F24E48" w:rsidRPr="00D35E91">
        <w:rPr>
          <w:rFonts w:ascii="Century Gothic" w:hAnsi="Century Gothic"/>
          <w:sz w:val="20"/>
          <w:szCs w:val="20"/>
        </w:rPr>
        <w:t xml:space="preserve">studiar </w:t>
      </w:r>
      <w:r w:rsidR="00AA326F" w:rsidRPr="00D35E91">
        <w:rPr>
          <w:rFonts w:ascii="Century Gothic" w:hAnsi="Century Gothic"/>
          <w:sz w:val="20"/>
          <w:szCs w:val="20"/>
        </w:rPr>
        <w:t xml:space="preserve">los mecanismos genéticos del proceso de zeolitización </w:t>
      </w:r>
      <w:r w:rsidR="00F24E48" w:rsidRPr="00D35E91">
        <w:rPr>
          <w:rFonts w:ascii="Century Gothic" w:hAnsi="Century Gothic"/>
          <w:sz w:val="20"/>
          <w:szCs w:val="20"/>
        </w:rPr>
        <w:t xml:space="preserve">en rocas piroclásticas. Utilizar las rocas zeolitizadas en el ámbito medioambiental, con especial referencia a la depuración del agua de contaminantes, </w:t>
      </w:r>
      <w:r w:rsidR="00F24E48" w:rsidRPr="00D35E91">
        <w:rPr>
          <w:rFonts w:ascii="Century Gothic" w:hAnsi="Century Gothic"/>
          <w:sz w:val="20"/>
          <w:szCs w:val="20"/>
        </w:rPr>
        <w:lastRenderedPageBreak/>
        <w:t>amoníaco, metales pesados, etc.</w:t>
      </w:r>
      <w:r w:rsidR="00AC5504" w:rsidRPr="00D35E91">
        <w:rPr>
          <w:rFonts w:ascii="Century Gothic" w:hAnsi="Century Gothic"/>
          <w:sz w:val="20"/>
          <w:szCs w:val="20"/>
        </w:rPr>
        <w:t xml:space="preserve"> </w:t>
      </w:r>
      <w:r w:rsidR="00F24E48" w:rsidRPr="00D35E91">
        <w:rPr>
          <w:rFonts w:ascii="Century Gothic" w:hAnsi="Century Gothic"/>
          <w:sz w:val="20"/>
          <w:szCs w:val="20"/>
        </w:rPr>
        <w:t>Sínte</w:t>
      </w:r>
      <w:r w:rsidR="00593D5A" w:rsidRPr="00D35E91">
        <w:rPr>
          <w:rFonts w:ascii="Century Gothic" w:hAnsi="Century Gothic"/>
          <w:sz w:val="20"/>
          <w:szCs w:val="20"/>
        </w:rPr>
        <w:t>tizar</w:t>
      </w:r>
      <w:r w:rsidR="00F24E48" w:rsidRPr="00D35E91">
        <w:rPr>
          <w:rFonts w:ascii="Century Gothic" w:hAnsi="Century Gothic"/>
          <w:sz w:val="20"/>
          <w:szCs w:val="20"/>
        </w:rPr>
        <w:t xml:space="preserve"> minerales zeolíticos </w:t>
      </w:r>
      <w:r w:rsidR="007754FA">
        <w:rPr>
          <w:rFonts w:ascii="Century Gothic" w:hAnsi="Century Gothic"/>
          <w:sz w:val="20"/>
          <w:szCs w:val="20"/>
        </w:rPr>
        <w:t>y</w:t>
      </w:r>
      <w:r w:rsidR="00511C40" w:rsidRPr="00D35E91">
        <w:rPr>
          <w:rFonts w:ascii="Century Gothic" w:hAnsi="Century Gothic"/>
          <w:sz w:val="20"/>
          <w:szCs w:val="20"/>
        </w:rPr>
        <w:t xml:space="preserve"> silicatos</w:t>
      </w:r>
      <w:r w:rsidR="00C117E4" w:rsidRPr="00D35E91">
        <w:rPr>
          <w:rFonts w:ascii="Century Gothic" w:hAnsi="Century Gothic"/>
          <w:sz w:val="20"/>
          <w:szCs w:val="20"/>
        </w:rPr>
        <w:t xml:space="preserve"> </w:t>
      </w:r>
      <w:r w:rsidR="00F24E48" w:rsidRPr="00D35E91">
        <w:rPr>
          <w:rFonts w:ascii="Century Gothic" w:hAnsi="Century Gothic"/>
          <w:sz w:val="20"/>
          <w:szCs w:val="20"/>
        </w:rPr>
        <w:t>(destinados a aplicaciones industriales y tecnológicas)</w:t>
      </w:r>
      <w:r w:rsidR="00AC5504" w:rsidRPr="00D35E91">
        <w:rPr>
          <w:rFonts w:ascii="Century Gothic" w:hAnsi="Century Gothic"/>
          <w:sz w:val="20"/>
          <w:szCs w:val="20"/>
        </w:rPr>
        <w:t xml:space="preserve"> </w:t>
      </w:r>
      <w:r w:rsidR="00D10681" w:rsidRPr="00D35E91">
        <w:rPr>
          <w:rFonts w:ascii="Century Gothic" w:hAnsi="Century Gothic"/>
          <w:sz w:val="20"/>
          <w:szCs w:val="20"/>
        </w:rPr>
        <w:t>mediante el uso de georrecursos naturales</w:t>
      </w:r>
      <w:r w:rsidR="00630BCF" w:rsidRPr="00D35E91">
        <w:rPr>
          <w:rFonts w:ascii="Century Gothic" w:hAnsi="Century Gothic"/>
          <w:sz w:val="20"/>
          <w:szCs w:val="20"/>
        </w:rPr>
        <w:t xml:space="preserve"> y residuos de la cadena agroalimentaria</w:t>
      </w:r>
      <w:r w:rsidR="00F24E48" w:rsidRPr="00D35E91">
        <w:rPr>
          <w:rFonts w:ascii="Century Gothic" w:hAnsi="Century Gothic"/>
          <w:sz w:val="20"/>
          <w:szCs w:val="20"/>
        </w:rPr>
        <w:t>.</w:t>
      </w:r>
      <w:r w:rsidR="00593D5A" w:rsidRPr="00D35E91">
        <w:rPr>
          <w:rFonts w:ascii="Century Gothic" w:hAnsi="Century Gothic"/>
          <w:sz w:val="20"/>
          <w:szCs w:val="20"/>
        </w:rPr>
        <w:t xml:space="preserve"> </w:t>
      </w:r>
    </w:p>
    <w:p w14:paraId="01253674" w14:textId="77777777" w:rsidR="00A776DE" w:rsidRPr="00A776DE" w:rsidRDefault="00A776DE" w:rsidP="00D35E91">
      <w:pPr>
        <w:spacing w:line="360" w:lineRule="auto"/>
        <w:jc w:val="both"/>
        <w:rPr>
          <w:rFonts w:ascii="Century Gothic" w:hAnsi="Century Gothic"/>
          <w:sz w:val="20"/>
          <w:szCs w:val="20"/>
        </w:rPr>
      </w:pPr>
    </w:p>
    <w:p w14:paraId="4481F495" w14:textId="0996DF7A" w:rsidR="00F01E70" w:rsidRPr="00D35E91" w:rsidRDefault="00F01E70" w:rsidP="00D35E91">
      <w:pPr>
        <w:pStyle w:val="Paragrafoelenco"/>
        <w:numPr>
          <w:ilvl w:val="0"/>
          <w:numId w:val="5"/>
        </w:numPr>
        <w:spacing w:line="360" w:lineRule="auto"/>
        <w:jc w:val="both"/>
        <w:rPr>
          <w:rFonts w:ascii="Century Gothic" w:hAnsi="Century Gothic"/>
          <w:color w:val="000000" w:themeColor="text1"/>
          <w:sz w:val="20"/>
          <w:szCs w:val="20"/>
        </w:rPr>
      </w:pPr>
      <w:r w:rsidRPr="00D35E91">
        <w:rPr>
          <w:rFonts w:ascii="Century Gothic" w:hAnsi="Century Gothic"/>
          <w:b/>
          <w:bCs/>
          <w:iCs/>
          <w:color w:val="000000" w:themeColor="text1"/>
          <w:sz w:val="20"/>
          <w:szCs w:val="20"/>
          <w:lang w:val="es"/>
        </w:rPr>
        <w:t xml:space="preserve">COMPROMISOS </w:t>
      </w:r>
    </w:p>
    <w:p w14:paraId="45425ECF" w14:textId="23671449" w:rsidR="002722E4" w:rsidRPr="00D35E91" w:rsidRDefault="002722E4" w:rsidP="00D35E91">
      <w:pPr>
        <w:spacing w:line="360" w:lineRule="auto"/>
        <w:ind w:left="360"/>
        <w:jc w:val="both"/>
        <w:rPr>
          <w:rFonts w:ascii="Century Gothic" w:hAnsi="Century Gothic"/>
          <w:color w:val="000000" w:themeColor="text1"/>
          <w:sz w:val="20"/>
          <w:szCs w:val="20"/>
        </w:rPr>
      </w:pPr>
      <w:r w:rsidRPr="00D35E91">
        <w:rPr>
          <w:rFonts w:ascii="Century Gothic" w:hAnsi="Century Gothic"/>
          <w:i/>
          <w:color w:val="000000" w:themeColor="text1"/>
          <w:sz w:val="20"/>
          <w:szCs w:val="20"/>
          <w:lang w:val="es"/>
        </w:rPr>
        <w:t>Reconociendo</w:t>
      </w:r>
      <w:r w:rsidRPr="00D35E91">
        <w:rPr>
          <w:rFonts w:ascii="Century Gothic" w:hAnsi="Century Gothic"/>
          <w:color w:val="000000" w:themeColor="text1"/>
          <w:sz w:val="20"/>
          <w:szCs w:val="20"/>
          <w:lang w:val="es"/>
        </w:rPr>
        <w:t xml:space="preserve"> la importancia de los principios de igualdad y beneficio mutuo</w:t>
      </w:r>
      <w:r w:rsidR="00F01E70" w:rsidRPr="00D35E91">
        <w:rPr>
          <w:rFonts w:ascii="Century Gothic" w:hAnsi="Century Gothic"/>
          <w:color w:val="000000" w:themeColor="text1"/>
          <w:sz w:val="20"/>
          <w:szCs w:val="20"/>
          <w:lang w:val="es"/>
        </w:rPr>
        <w:t>, L</w:t>
      </w:r>
      <w:r w:rsidRPr="00D35E91">
        <w:rPr>
          <w:rFonts w:ascii="Century Gothic" w:hAnsi="Century Gothic"/>
          <w:color w:val="000000" w:themeColor="text1"/>
          <w:sz w:val="20"/>
          <w:szCs w:val="20"/>
          <w:lang w:val="es"/>
        </w:rPr>
        <w:t>as Partes tienen la intención de cooperar en lo siguiente:</w:t>
      </w:r>
    </w:p>
    <w:p w14:paraId="72A0B85D" w14:textId="647BB0A6" w:rsidR="0015625C" w:rsidRPr="00D35E91" w:rsidRDefault="00F63F18" w:rsidP="00D35E91">
      <w:pPr>
        <w:spacing w:line="360" w:lineRule="auto"/>
        <w:ind w:left="708"/>
        <w:jc w:val="both"/>
        <w:rPr>
          <w:rFonts w:ascii="Century Gothic" w:hAnsi="Century Gothic"/>
          <w:color w:val="000000" w:themeColor="text1"/>
          <w:sz w:val="20"/>
          <w:szCs w:val="20"/>
          <w:lang w:val="es"/>
        </w:rPr>
      </w:pPr>
      <w:r w:rsidRPr="00D35E91">
        <w:rPr>
          <w:rFonts w:ascii="Century Gothic" w:hAnsi="Century Gothic"/>
          <w:color w:val="000000" w:themeColor="text1"/>
          <w:sz w:val="20"/>
          <w:szCs w:val="20"/>
          <w:lang w:val="es"/>
        </w:rPr>
        <w:t xml:space="preserve">a) </w:t>
      </w:r>
      <w:r w:rsidR="006D0494" w:rsidRPr="00D35E91">
        <w:rPr>
          <w:rFonts w:ascii="Century Gothic" w:hAnsi="Century Gothic"/>
          <w:color w:val="000000" w:themeColor="text1"/>
          <w:sz w:val="20"/>
          <w:szCs w:val="20"/>
          <w:lang w:val="es"/>
        </w:rPr>
        <w:t>Estudio de zeolitas naturales y sus aplicaciones ambientales y desarrollo de protocolos experimentales para la síntesis de zeolitas a partir de georecursos naturales.</w:t>
      </w:r>
      <w:r w:rsidR="0015625C" w:rsidRPr="00D35E91">
        <w:rPr>
          <w:rFonts w:ascii="Century Gothic" w:hAnsi="Century Gothic"/>
          <w:color w:val="000000" w:themeColor="text1"/>
          <w:sz w:val="20"/>
          <w:szCs w:val="20"/>
          <w:lang w:val="es"/>
        </w:rPr>
        <w:t xml:space="preserve"> </w:t>
      </w:r>
    </w:p>
    <w:p w14:paraId="3A39CC20" w14:textId="5669A3BC" w:rsidR="00844A63" w:rsidRPr="00D35E91" w:rsidRDefault="00096693" w:rsidP="00D35E91">
      <w:pPr>
        <w:spacing w:line="360" w:lineRule="auto"/>
        <w:ind w:left="708"/>
        <w:jc w:val="both"/>
        <w:rPr>
          <w:rFonts w:ascii="Century Gothic" w:hAnsi="Century Gothic"/>
          <w:color w:val="000000" w:themeColor="text1"/>
          <w:sz w:val="20"/>
          <w:szCs w:val="20"/>
          <w:lang w:val="es"/>
        </w:rPr>
      </w:pPr>
      <w:r w:rsidRPr="00D35E91">
        <w:rPr>
          <w:rFonts w:ascii="Century Gothic" w:hAnsi="Century Gothic"/>
          <w:color w:val="000000" w:themeColor="text1"/>
          <w:sz w:val="20"/>
          <w:szCs w:val="20"/>
          <w:lang w:val="es-ES"/>
        </w:rPr>
        <w:t xml:space="preserve">b) </w:t>
      </w:r>
      <w:r w:rsidR="00844A63" w:rsidRPr="00D35E91">
        <w:rPr>
          <w:rFonts w:ascii="Century Gothic" w:hAnsi="Century Gothic"/>
          <w:color w:val="000000" w:themeColor="text1"/>
          <w:sz w:val="20"/>
          <w:szCs w:val="20"/>
          <w:lang w:val="es-ES"/>
        </w:rPr>
        <w:t>Caracterizaciones</w:t>
      </w:r>
      <w:r w:rsidR="00301FC1" w:rsidRPr="00D35E91">
        <w:rPr>
          <w:rFonts w:ascii="Century Gothic" w:hAnsi="Century Gothic"/>
          <w:color w:val="000000" w:themeColor="text1"/>
          <w:sz w:val="20"/>
          <w:szCs w:val="20"/>
          <w:lang w:val="es-ES"/>
        </w:rPr>
        <w:t xml:space="preserve"> </w:t>
      </w:r>
      <w:r w:rsidR="00191C58" w:rsidRPr="00D35E91">
        <w:rPr>
          <w:rFonts w:ascii="Century Gothic" w:hAnsi="Century Gothic"/>
          <w:color w:val="000000" w:themeColor="text1"/>
          <w:sz w:val="20"/>
          <w:szCs w:val="20"/>
          <w:lang w:val="es-ES"/>
        </w:rPr>
        <w:t>mineral-petrográfico y físico-mecánico de productos naturales</w:t>
      </w:r>
      <w:r w:rsidR="005441AF" w:rsidRPr="00D35E91">
        <w:rPr>
          <w:rFonts w:ascii="Century Gothic" w:hAnsi="Century Gothic"/>
          <w:color w:val="000000" w:themeColor="text1"/>
          <w:sz w:val="20"/>
          <w:szCs w:val="20"/>
          <w:lang w:val="es-ES"/>
        </w:rPr>
        <w:t>; c</w:t>
      </w:r>
      <w:r w:rsidR="004B6DF4" w:rsidRPr="00D35E91">
        <w:rPr>
          <w:rFonts w:ascii="Century Gothic" w:hAnsi="Century Gothic"/>
          <w:color w:val="000000" w:themeColor="text1"/>
          <w:sz w:val="20"/>
          <w:szCs w:val="20"/>
          <w:lang w:val="es"/>
        </w:rPr>
        <w:t xml:space="preserve">aracterizaciones </w:t>
      </w:r>
      <w:r w:rsidR="00191C58" w:rsidRPr="00D35E91">
        <w:rPr>
          <w:rFonts w:ascii="Century Gothic" w:hAnsi="Century Gothic"/>
          <w:color w:val="000000" w:themeColor="text1"/>
          <w:sz w:val="20"/>
          <w:szCs w:val="20"/>
          <w:lang w:val="es-ES"/>
        </w:rPr>
        <w:t xml:space="preserve">mineral-petrográfico </w:t>
      </w:r>
      <w:r w:rsidR="00844A63" w:rsidRPr="00D35E91">
        <w:rPr>
          <w:rFonts w:ascii="Century Gothic" w:hAnsi="Century Gothic"/>
          <w:color w:val="000000" w:themeColor="text1"/>
          <w:sz w:val="20"/>
          <w:szCs w:val="20"/>
          <w:lang w:val="es"/>
        </w:rPr>
        <w:t>de productos sintéticos para transferencia industrial y usos en los campos tecnológico y ambiental.</w:t>
      </w:r>
    </w:p>
    <w:p w14:paraId="07C8B081" w14:textId="28D4429B" w:rsidR="004C6A8E" w:rsidRDefault="00684FF2" w:rsidP="00D35E91">
      <w:pPr>
        <w:spacing w:line="360" w:lineRule="auto"/>
        <w:ind w:left="708"/>
        <w:jc w:val="both"/>
        <w:rPr>
          <w:rFonts w:ascii="Century Gothic" w:hAnsi="Century Gothic"/>
          <w:color w:val="000000" w:themeColor="text1"/>
          <w:sz w:val="20"/>
          <w:szCs w:val="20"/>
          <w:lang w:val="es"/>
        </w:rPr>
      </w:pPr>
      <w:r w:rsidRPr="00D35E91">
        <w:rPr>
          <w:rFonts w:ascii="Century Gothic" w:hAnsi="Century Gothic"/>
          <w:color w:val="000000" w:themeColor="text1"/>
          <w:sz w:val="20"/>
          <w:szCs w:val="20"/>
          <w:lang w:val="es"/>
        </w:rPr>
        <w:t xml:space="preserve">c) </w:t>
      </w:r>
      <w:r w:rsidR="00BB1BC0" w:rsidRPr="00D35E91">
        <w:rPr>
          <w:rFonts w:ascii="Century Gothic" w:hAnsi="Century Gothic"/>
          <w:color w:val="000000" w:themeColor="text1"/>
          <w:sz w:val="20"/>
          <w:szCs w:val="20"/>
          <w:lang w:val="es"/>
        </w:rPr>
        <w:t xml:space="preserve">Síntesis de minerales zeolíticos y silicatos mediante el aprovechamiento de </w:t>
      </w:r>
      <w:r w:rsidR="00CA36A4" w:rsidRPr="00D35E91">
        <w:rPr>
          <w:rFonts w:ascii="Century Gothic" w:hAnsi="Century Gothic"/>
          <w:color w:val="000000" w:themeColor="text1"/>
          <w:sz w:val="20"/>
          <w:szCs w:val="20"/>
          <w:lang w:val="es"/>
        </w:rPr>
        <w:t xml:space="preserve">georecursos y </w:t>
      </w:r>
      <w:r w:rsidR="00BB1BC0" w:rsidRPr="00D35E91">
        <w:rPr>
          <w:rFonts w:ascii="Century Gothic" w:hAnsi="Century Gothic"/>
          <w:color w:val="000000" w:themeColor="text1"/>
          <w:sz w:val="20"/>
          <w:szCs w:val="20"/>
          <w:lang w:val="es"/>
        </w:rPr>
        <w:t>residuos de la cadena agroalimentaria.</w:t>
      </w:r>
    </w:p>
    <w:p w14:paraId="720C0DFF" w14:textId="61EA0BB6" w:rsidR="007754FA" w:rsidRPr="00C90CB3" w:rsidRDefault="007754FA" w:rsidP="00D35E91">
      <w:pPr>
        <w:spacing w:line="360" w:lineRule="auto"/>
        <w:ind w:left="708"/>
        <w:jc w:val="both"/>
        <w:rPr>
          <w:rFonts w:ascii="Century Gothic" w:hAnsi="Century Gothic"/>
          <w:sz w:val="20"/>
          <w:szCs w:val="20"/>
          <w:lang w:val="es"/>
        </w:rPr>
      </w:pPr>
      <w:r>
        <w:rPr>
          <w:rFonts w:ascii="Century Gothic" w:hAnsi="Century Gothic"/>
          <w:color w:val="000000" w:themeColor="text1"/>
          <w:sz w:val="20"/>
          <w:szCs w:val="20"/>
          <w:lang w:val="es"/>
        </w:rPr>
        <w:t xml:space="preserve">d) </w:t>
      </w:r>
      <w:r w:rsidRPr="00C90CB3">
        <w:rPr>
          <w:rFonts w:ascii="Century Gothic" w:hAnsi="Century Gothic"/>
          <w:sz w:val="20"/>
          <w:szCs w:val="20"/>
          <w:lang w:val="es"/>
        </w:rPr>
        <w:t>Integrar la participación de estudiantes en servicio social tanto de pregrado y posgrados para reforzar los conocimientos adquiridos y potenciar la experiencia adquirida en el desarrollo de la investigación, la recolección de información y publicación de los resultados obtenidos en revistas nacionales e internacionales.</w:t>
      </w:r>
    </w:p>
    <w:p w14:paraId="0B0003F8" w14:textId="6F6AAD28" w:rsidR="007754FA" w:rsidRPr="00C90CB3" w:rsidRDefault="007754FA" w:rsidP="00D35E91">
      <w:pPr>
        <w:spacing w:line="360" w:lineRule="auto"/>
        <w:ind w:left="708"/>
        <w:jc w:val="both"/>
        <w:rPr>
          <w:rFonts w:ascii="Century Gothic" w:hAnsi="Century Gothic"/>
          <w:sz w:val="20"/>
          <w:szCs w:val="20"/>
          <w:lang w:val="es"/>
        </w:rPr>
      </w:pPr>
      <w:r w:rsidRPr="00C90CB3">
        <w:rPr>
          <w:rFonts w:ascii="Century Gothic" w:hAnsi="Century Gothic"/>
          <w:sz w:val="20"/>
          <w:szCs w:val="20"/>
          <w:lang w:val="es"/>
        </w:rPr>
        <w:t xml:space="preserve">e) Integrar la cooperación de </w:t>
      </w:r>
      <w:r w:rsidR="00F53612" w:rsidRPr="00C90CB3">
        <w:rPr>
          <w:rFonts w:ascii="Century Gothic" w:hAnsi="Century Gothic"/>
          <w:sz w:val="20"/>
          <w:szCs w:val="20"/>
          <w:lang w:val="es"/>
        </w:rPr>
        <w:t xml:space="preserve">los diferentes </w:t>
      </w:r>
      <w:r w:rsidRPr="00C90CB3">
        <w:rPr>
          <w:rFonts w:ascii="Century Gothic" w:hAnsi="Century Gothic"/>
          <w:sz w:val="20"/>
          <w:szCs w:val="20"/>
          <w:lang w:val="es"/>
        </w:rPr>
        <w:t>laboratorios de análisis de interés dentro de la investigación y</w:t>
      </w:r>
      <w:r w:rsidR="00F53612" w:rsidRPr="00C90CB3">
        <w:rPr>
          <w:rFonts w:ascii="Century Gothic" w:hAnsi="Century Gothic"/>
          <w:sz w:val="20"/>
          <w:szCs w:val="20"/>
          <w:lang w:val="es"/>
        </w:rPr>
        <w:t xml:space="preserve"> asi</w:t>
      </w:r>
      <w:r w:rsidRPr="00C90CB3">
        <w:rPr>
          <w:rFonts w:ascii="Century Gothic" w:hAnsi="Century Gothic"/>
          <w:sz w:val="20"/>
          <w:szCs w:val="20"/>
          <w:lang w:val="es"/>
        </w:rPr>
        <w:t xml:space="preserve"> lograr los objetivos planteados</w:t>
      </w:r>
      <w:r w:rsidR="00F53612" w:rsidRPr="00C90CB3">
        <w:rPr>
          <w:rFonts w:ascii="Century Gothic" w:hAnsi="Century Gothic"/>
          <w:sz w:val="20"/>
          <w:szCs w:val="20"/>
          <w:lang w:val="es"/>
        </w:rPr>
        <w:t xml:space="preserve">.  </w:t>
      </w:r>
    </w:p>
    <w:p w14:paraId="7F62275C" w14:textId="77777777" w:rsidR="00D35E91" w:rsidRPr="00D35E91" w:rsidRDefault="00D35E91" w:rsidP="00D35E91">
      <w:pPr>
        <w:spacing w:line="360" w:lineRule="auto"/>
        <w:ind w:left="708"/>
        <w:jc w:val="both"/>
        <w:rPr>
          <w:rFonts w:ascii="Century Gothic" w:hAnsi="Century Gothic"/>
          <w:color w:val="000000" w:themeColor="text1"/>
          <w:sz w:val="20"/>
          <w:szCs w:val="20"/>
          <w:lang w:val="es"/>
        </w:rPr>
      </w:pPr>
    </w:p>
    <w:p w14:paraId="4B0E4DF0" w14:textId="76CF7FC2" w:rsidR="00E706E3" w:rsidRPr="00D35E91" w:rsidRDefault="00E706E3" w:rsidP="00D35E91">
      <w:pPr>
        <w:pStyle w:val="Paragrafoelenco"/>
        <w:numPr>
          <w:ilvl w:val="0"/>
          <w:numId w:val="5"/>
        </w:numPr>
        <w:spacing w:line="360" w:lineRule="auto"/>
        <w:jc w:val="both"/>
        <w:rPr>
          <w:rFonts w:ascii="Century Gothic" w:hAnsi="Century Gothic"/>
          <w:b/>
          <w:bCs/>
          <w:color w:val="000000" w:themeColor="text1"/>
          <w:sz w:val="20"/>
          <w:szCs w:val="20"/>
          <w:lang w:val="es"/>
        </w:rPr>
      </w:pPr>
      <w:r w:rsidRPr="00D35E91">
        <w:rPr>
          <w:rFonts w:ascii="Century Gothic" w:hAnsi="Century Gothic"/>
          <w:b/>
          <w:bCs/>
          <w:color w:val="000000" w:themeColor="text1"/>
          <w:sz w:val="20"/>
          <w:szCs w:val="20"/>
          <w:lang w:val="es"/>
        </w:rPr>
        <w:t xml:space="preserve">DISPONIBILIDAD FINANCIERA </w:t>
      </w:r>
    </w:p>
    <w:p w14:paraId="31844B28" w14:textId="61E1F9DF" w:rsidR="00377403" w:rsidRPr="00D35E91" w:rsidRDefault="00377403" w:rsidP="00D35E91">
      <w:pPr>
        <w:spacing w:line="360" w:lineRule="auto"/>
        <w:jc w:val="both"/>
        <w:rPr>
          <w:rFonts w:ascii="Century Gothic" w:hAnsi="Century Gothic"/>
          <w:color w:val="000000" w:themeColor="text1"/>
          <w:sz w:val="20"/>
          <w:szCs w:val="20"/>
          <w:lang w:val="es"/>
        </w:rPr>
      </w:pPr>
      <w:r w:rsidRPr="00D35E91">
        <w:rPr>
          <w:rFonts w:ascii="Century Gothic" w:hAnsi="Century Gothic"/>
          <w:color w:val="000000" w:themeColor="text1"/>
          <w:sz w:val="20"/>
          <w:szCs w:val="20"/>
          <w:lang w:val="es"/>
        </w:rPr>
        <w:t>Las Partes establecen que l</w:t>
      </w:r>
      <w:r w:rsidR="00E31F25" w:rsidRPr="00D35E91">
        <w:rPr>
          <w:rFonts w:ascii="Century Gothic" w:hAnsi="Century Gothic"/>
          <w:color w:val="000000" w:themeColor="text1"/>
          <w:sz w:val="20"/>
          <w:szCs w:val="20"/>
          <w:lang w:val="es"/>
        </w:rPr>
        <w:t>a</w:t>
      </w:r>
      <w:r w:rsidRPr="00D35E91">
        <w:rPr>
          <w:rFonts w:ascii="Century Gothic" w:hAnsi="Century Gothic"/>
          <w:color w:val="000000" w:themeColor="text1"/>
          <w:sz w:val="20"/>
          <w:szCs w:val="20"/>
          <w:lang w:val="es"/>
        </w:rPr>
        <w:t xml:space="preserve"> presente C</w:t>
      </w:r>
      <w:r w:rsidR="00E31F25" w:rsidRPr="00D35E91">
        <w:rPr>
          <w:rFonts w:ascii="Century Gothic" w:hAnsi="Century Gothic"/>
          <w:color w:val="000000" w:themeColor="text1"/>
          <w:sz w:val="20"/>
          <w:szCs w:val="20"/>
          <w:lang w:val="es"/>
        </w:rPr>
        <w:t>arta de Entendimiento</w:t>
      </w:r>
      <w:r w:rsidRPr="00D35E91">
        <w:rPr>
          <w:rFonts w:ascii="Century Gothic" w:hAnsi="Century Gothic"/>
          <w:color w:val="000000" w:themeColor="text1"/>
          <w:sz w:val="20"/>
          <w:szCs w:val="20"/>
          <w:lang w:val="es"/>
        </w:rPr>
        <w:t xml:space="preserve"> no representa compromiso</w:t>
      </w:r>
      <w:r w:rsidR="00F53612">
        <w:rPr>
          <w:rFonts w:ascii="Century Gothic" w:hAnsi="Century Gothic"/>
          <w:color w:val="000000" w:themeColor="text1"/>
          <w:sz w:val="20"/>
          <w:szCs w:val="20"/>
          <w:lang w:val="es"/>
        </w:rPr>
        <w:t>s</w:t>
      </w:r>
      <w:r w:rsidRPr="00D35E91">
        <w:rPr>
          <w:rFonts w:ascii="Century Gothic" w:hAnsi="Century Gothic"/>
          <w:color w:val="000000" w:themeColor="text1"/>
          <w:sz w:val="20"/>
          <w:szCs w:val="20"/>
          <w:lang w:val="es"/>
        </w:rPr>
        <w:t xml:space="preserve"> financiero</w:t>
      </w:r>
      <w:r w:rsidR="00F53612">
        <w:rPr>
          <w:rFonts w:ascii="Century Gothic" w:hAnsi="Century Gothic"/>
          <w:color w:val="000000" w:themeColor="text1"/>
          <w:sz w:val="20"/>
          <w:szCs w:val="20"/>
          <w:lang w:val="es"/>
        </w:rPr>
        <w:t>s</w:t>
      </w:r>
      <w:r w:rsidRPr="00D35E91">
        <w:rPr>
          <w:rFonts w:ascii="Century Gothic" w:hAnsi="Century Gothic"/>
          <w:color w:val="000000" w:themeColor="text1"/>
          <w:sz w:val="20"/>
          <w:szCs w:val="20"/>
          <w:lang w:val="es"/>
        </w:rPr>
        <w:t xml:space="preserve"> alguno para las instituciones signatarias y en cada proyecto o programa</w:t>
      </w:r>
      <w:r w:rsidR="001D2FF7" w:rsidRPr="00D35E91">
        <w:rPr>
          <w:rFonts w:ascii="Century Gothic" w:hAnsi="Century Gothic"/>
          <w:color w:val="000000" w:themeColor="text1"/>
          <w:sz w:val="20"/>
          <w:szCs w:val="20"/>
          <w:lang w:val="es"/>
        </w:rPr>
        <w:t>,</w:t>
      </w:r>
      <w:r w:rsidRPr="00D35E91">
        <w:rPr>
          <w:rFonts w:ascii="Century Gothic" w:hAnsi="Century Gothic"/>
          <w:color w:val="000000" w:themeColor="text1"/>
          <w:sz w:val="20"/>
          <w:szCs w:val="20"/>
          <w:lang w:val="es"/>
        </w:rPr>
        <w:t xml:space="preserve"> se indicará por separado los detalles relativos a este rubro</w:t>
      </w:r>
      <w:r w:rsidR="00F53612">
        <w:rPr>
          <w:rFonts w:ascii="Century Gothic" w:hAnsi="Century Gothic"/>
          <w:color w:val="000000" w:themeColor="text1"/>
          <w:sz w:val="20"/>
          <w:szCs w:val="20"/>
          <w:lang w:val="es"/>
        </w:rPr>
        <w:t xml:space="preserve"> según disponibilidad</w:t>
      </w:r>
      <w:r w:rsidRPr="00D35E91">
        <w:rPr>
          <w:rFonts w:ascii="Century Gothic" w:hAnsi="Century Gothic"/>
          <w:color w:val="000000" w:themeColor="text1"/>
          <w:sz w:val="20"/>
          <w:szCs w:val="20"/>
          <w:lang w:val="es"/>
        </w:rPr>
        <w:t xml:space="preserve">. </w:t>
      </w:r>
    </w:p>
    <w:p w14:paraId="3E14B16E" w14:textId="29EAF60C" w:rsidR="005751FB" w:rsidRPr="00C90CB3" w:rsidRDefault="00377403" w:rsidP="00D35E91">
      <w:pPr>
        <w:spacing w:line="360" w:lineRule="auto"/>
        <w:jc w:val="both"/>
        <w:rPr>
          <w:rFonts w:ascii="Century Gothic" w:hAnsi="Century Gothic"/>
          <w:sz w:val="20"/>
          <w:szCs w:val="20"/>
          <w:lang w:val="es"/>
        </w:rPr>
      </w:pPr>
      <w:r w:rsidRPr="00D35E91">
        <w:rPr>
          <w:rFonts w:ascii="Century Gothic" w:hAnsi="Century Gothic"/>
          <w:color w:val="000000" w:themeColor="text1"/>
          <w:sz w:val="20"/>
          <w:szCs w:val="20"/>
          <w:lang w:val="es"/>
        </w:rPr>
        <w:t xml:space="preserve">Los términos de esta colaboración y el presupuesto necesario para cada programa </w:t>
      </w:r>
      <w:r w:rsidR="00E31F25" w:rsidRPr="00D35E91">
        <w:rPr>
          <w:rFonts w:ascii="Century Gothic" w:hAnsi="Century Gothic"/>
          <w:color w:val="000000" w:themeColor="text1"/>
          <w:sz w:val="20"/>
          <w:szCs w:val="20"/>
          <w:lang w:val="es"/>
        </w:rPr>
        <w:t>o</w:t>
      </w:r>
      <w:r w:rsidRPr="00D35E91">
        <w:rPr>
          <w:rFonts w:ascii="Century Gothic" w:hAnsi="Century Gothic"/>
          <w:color w:val="000000" w:themeColor="text1"/>
          <w:sz w:val="20"/>
          <w:szCs w:val="20"/>
          <w:lang w:val="es"/>
        </w:rPr>
        <w:t xml:space="preserve"> actividad se discutirán mutuamente y serán acordados por escrito por las partes de acuerdo </w:t>
      </w:r>
      <w:r w:rsidRPr="00D35E91">
        <w:rPr>
          <w:rFonts w:ascii="Century Gothic" w:hAnsi="Century Gothic"/>
          <w:color w:val="000000" w:themeColor="text1"/>
          <w:sz w:val="20"/>
          <w:szCs w:val="20"/>
          <w:lang w:val="es"/>
        </w:rPr>
        <w:lastRenderedPageBreak/>
        <w:t>a la disponibilidad financiera de las mismas.</w:t>
      </w:r>
      <w:r w:rsidR="00502258" w:rsidRPr="00D35E91">
        <w:rPr>
          <w:rFonts w:ascii="Century Gothic" w:hAnsi="Century Gothic"/>
          <w:color w:val="000000" w:themeColor="text1"/>
          <w:sz w:val="20"/>
          <w:szCs w:val="20"/>
          <w:lang w:val="es"/>
        </w:rPr>
        <w:t xml:space="preserve"> Para este efecto se suscribirán convenios específicos para la realización de proyectos determinados o investigaciones </w:t>
      </w:r>
      <w:r w:rsidR="00502258" w:rsidRPr="00C90CB3">
        <w:rPr>
          <w:rFonts w:ascii="Century Gothic" w:hAnsi="Century Gothic"/>
          <w:sz w:val="20"/>
          <w:szCs w:val="20"/>
          <w:lang w:val="es"/>
        </w:rPr>
        <w:t>concretas</w:t>
      </w:r>
      <w:r w:rsidR="00F53612" w:rsidRPr="00C90CB3">
        <w:rPr>
          <w:rFonts w:ascii="Century Gothic" w:hAnsi="Century Gothic"/>
          <w:sz w:val="20"/>
          <w:szCs w:val="20"/>
          <w:lang w:val="es"/>
        </w:rPr>
        <w:t xml:space="preserve"> detalladas en un presupuesto y cronograma de actividades para cada objetivo</w:t>
      </w:r>
      <w:r w:rsidR="00502258" w:rsidRPr="00C90CB3">
        <w:rPr>
          <w:rFonts w:ascii="Century Gothic" w:hAnsi="Century Gothic"/>
          <w:sz w:val="20"/>
          <w:szCs w:val="20"/>
          <w:lang w:val="es"/>
        </w:rPr>
        <w:t xml:space="preserve">. </w:t>
      </w:r>
    </w:p>
    <w:p w14:paraId="4A22E862" w14:textId="77777777" w:rsidR="00DC3935" w:rsidRPr="00D35E91" w:rsidRDefault="00DC3935" w:rsidP="00D35E91">
      <w:pPr>
        <w:spacing w:line="360" w:lineRule="auto"/>
        <w:jc w:val="both"/>
        <w:rPr>
          <w:rFonts w:ascii="Century Gothic" w:hAnsi="Century Gothic"/>
          <w:color w:val="000000" w:themeColor="text1"/>
          <w:sz w:val="20"/>
          <w:szCs w:val="20"/>
          <w:lang w:val="es"/>
        </w:rPr>
      </w:pPr>
    </w:p>
    <w:p w14:paraId="3EA26B34" w14:textId="4671B2E5" w:rsidR="00E706E3" w:rsidRPr="00D35E91" w:rsidRDefault="00E706E3" w:rsidP="00D35E91">
      <w:pPr>
        <w:pStyle w:val="Paragrafoelenco"/>
        <w:numPr>
          <w:ilvl w:val="0"/>
          <w:numId w:val="5"/>
        </w:numPr>
        <w:autoSpaceDE w:val="0"/>
        <w:autoSpaceDN w:val="0"/>
        <w:adjustRightInd w:val="0"/>
        <w:spacing w:line="360" w:lineRule="auto"/>
        <w:jc w:val="both"/>
        <w:rPr>
          <w:rFonts w:ascii="Century Gothic" w:hAnsi="Century Gothic" w:cs="Times New Roman"/>
          <w:b/>
          <w:bCs/>
          <w:sz w:val="20"/>
          <w:szCs w:val="20"/>
        </w:rPr>
      </w:pPr>
      <w:r w:rsidRPr="00D35E91">
        <w:rPr>
          <w:rFonts w:ascii="Century Gothic" w:hAnsi="Century Gothic" w:cs="Times New Roman"/>
          <w:b/>
          <w:bCs/>
          <w:sz w:val="20"/>
          <w:szCs w:val="20"/>
        </w:rPr>
        <w:t xml:space="preserve">DE LA PUBLICIDAD Y ACCESO A LA INFORMACIÓN PUBLICA </w:t>
      </w:r>
    </w:p>
    <w:p w14:paraId="77F7780A" w14:textId="21C8EF81" w:rsidR="00E706E3" w:rsidRPr="00D35E91" w:rsidRDefault="00E706E3" w:rsidP="00D35E91">
      <w:pPr>
        <w:autoSpaceDE w:val="0"/>
        <w:autoSpaceDN w:val="0"/>
        <w:adjustRightInd w:val="0"/>
        <w:spacing w:line="360" w:lineRule="auto"/>
        <w:jc w:val="both"/>
        <w:rPr>
          <w:rFonts w:ascii="Century Gothic" w:hAnsi="Century Gothic" w:cs="Times New Roman"/>
          <w:sz w:val="20"/>
          <w:szCs w:val="20"/>
        </w:rPr>
      </w:pPr>
      <w:r w:rsidRPr="00D35E91">
        <w:rPr>
          <w:rFonts w:ascii="Century Gothic" w:hAnsi="Century Gothic" w:cs="Times New Roman"/>
          <w:sz w:val="20"/>
          <w:szCs w:val="20"/>
        </w:rPr>
        <w:t xml:space="preserve">Si durante la instrumentación de las actividades de cooperación establecidas en la presente Carta de Entendimiento, se identifica información, material y/o equipo que requieran ser protegidos y clasificados, </w:t>
      </w:r>
      <w:r w:rsidR="005F0D30">
        <w:rPr>
          <w:rFonts w:ascii="Century Gothic" w:hAnsi="Century Gothic" w:cs="Times New Roman"/>
          <w:sz w:val="20"/>
          <w:szCs w:val="20"/>
        </w:rPr>
        <w:t>L</w:t>
      </w:r>
      <w:r w:rsidRPr="00D35E91">
        <w:rPr>
          <w:rFonts w:ascii="Century Gothic" w:hAnsi="Century Gothic" w:cs="Times New Roman"/>
          <w:sz w:val="20"/>
          <w:szCs w:val="20"/>
        </w:rPr>
        <w:t>as Partes lo informarán a las autoridades competentes y establecerán, por escrito, las medidas correspondientes; sin embargo, entre las partes que suscriben la presente podrán compartirse todo tipo de información que consideren conveniente.</w:t>
      </w:r>
    </w:p>
    <w:p w14:paraId="6BC502C7" w14:textId="20CF8F63" w:rsidR="00E706E3" w:rsidRPr="00D35E91" w:rsidRDefault="00E706E3" w:rsidP="00D35E91">
      <w:pPr>
        <w:pStyle w:val="Corpotesto"/>
        <w:spacing w:before="133" w:line="360" w:lineRule="auto"/>
        <w:ind w:right="241"/>
        <w:rPr>
          <w:rFonts w:ascii="Century Gothic" w:eastAsiaTheme="minorHAnsi" w:hAnsi="Century Gothic" w:cs="Times New Roman"/>
          <w:kern w:val="2"/>
          <w:sz w:val="20"/>
          <w:szCs w:val="20"/>
          <w:lang w:val="es-SV" w:eastAsia="en-US"/>
          <w14:ligatures w14:val="standardContextual"/>
        </w:rPr>
      </w:pPr>
      <w:r w:rsidRPr="00D35E91">
        <w:rPr>
          <w:rFonts w:ascii="Century Gothic" w:eastAsiaTheme="minorHAnsi" w:hAnsi="Century Gothic" w:cs="Times New Roman"/>
          <w:kern w:val="2"/>
          <w:sz w:val="20"/>
          <w:szCs w:val="20"/>
          <w:lang w:val="es-SV" w:eastAsia="en-US"/>
          <w14:ligatures w14:val="standardContextual"/>
        </w:rPr>
        <w:t>Cualquier transferencia de documentación que se genere producto de esta Carta de Entendimiento será de carácter confidencial entre las partes suscri</w:t>
      </w:r>
      <w:r w:rsidR="005F0D30">
        <w:rPr>
          <w:rFonts w:ascii="Century Gothic" w:eastAsiaTheme="minorHAnsi" w:hAnsi="Century Gothic" w:cs="Times New Roman"/>
          <w:kern w:val="2"/>
          <w:sz w:val="20"/>
          <w:szCs w:val="20"/>
          <w:lang w:val="es-SV" w:eastAsia="en-US"/>
          <w14:ligatures w14:val="standardContextual"/>
        </w:rPr>
        <w:t>p</w:t>
      </w:r>
      <w:r w:rsidRPr="00D35E91">
        <w:rPr>
          <w:rFonts w:ascii="Century Gothic" w:eastAsiaTheme="minorHAnsi" w:hAnsi="Century Gothic" w:cs="Times New Roman"/>
          <w:kern w:val="2"/>
          <w:sz w:val="20"/>
          <w:szCs w:val="20"/>
          <w:lang w:val="es-SV" w:eastAsia="en-US"/>
          <w14:ligatures w14:val="standardContextual"/>
        </w:rPr>
        <w:t>toras, pero si por algún motivo hubiera que compartir información con terceros, se compartirá previo consentimiento de las partes, en versión publica de conformidad al Art. 30 de la Ley de Acceso a la Información Pública (LAIP) y el Art. 6 de la Ley de Protección de Datos Personales (LPDP).</w:t>
      </w:r>
    </w:p>
    <w:p w14:paraId="000882E9" w14:textId="79C923EC" w:rsidR="00E706E3" w:rsidRPr="00D35E91" w:rsidRDefault="00E706E3" w:rsidP="00D35E91">
      <w:pPr>
        <w:pStyle w:val="Titolo1"/>
        <w:numPr>
          <w:ilvl w:val="0"/>
          <w:numId w:val="5"/>
        </w:numPr>
        <w:spacing w:line="360" w:lineRule="auto"/>
        <w:jc w:val="both"/>
        <w:rPr>
          <w:rFonts w:ascii="Century Gothic" w:hAnsi="Century Gothic" w:cs="Times New Roman"/>
          <w:b/>
          <w:bCs/>
          <w:color w:val="auto"/>
          <w:sz w:val="20"/>
          <w:szCs w:val="20"/>
        </w:rPr>
      </w:pPr>
      <w:r w:rsidRPr="00D35E91">
        <w:rPr>
          <w:rFonts w:ascii="Century Gothic" w:hAnsi="Century Gothic" w:cs="Times New Roman"/>
          <w:b/>
          <w:bCs/>
          <w:color w:val="auto"/>
          <w:sz w:val="20"/>
          <w:szCs w:val="20"/>
        </w:rPr>
        <w:t>PROPIEDAD INTELECTUAL.</w:t>
      </w:r>
    </w:p>
    <w:p w14:paraId="6192C66F" w14:textId="1540C4C4" w:rsidR="00E706E3" w:rsidRPr="00D35E91" w:rsidRDefault="00E706E3" w:rsidP="00D35E91">
      <w:pPr>
        <w:pStyle w:val="Corpotesto"/>
        <w:spacing w:before="139" w:line="360" w:lineRule="auto"/>
        <w:ind w:right="209"/>
        <w:rPr>
          <w:rFonts w:ascii="Century Gothic" w:eastAsiaTheme="minorHAnsi" w:hAnsi="Century Gothic" w:cs="Times New Roman"/>
          <w:kern w:val="2"/>
          <w:sz w:val="20"/>
          <w:szCs w:val="20"/>
          <w:lang w:val="es-SV" w:eastAsia="en-US"/>
          <w14:ligatures w14:val="standardContextual"/>
        </w:rPr>
      </w:pPr>
      <w:r w:rsidRPr="00D35E91">
        <w:rPr>
          <w:rFonts w:ascii="Century Gothic" w:eastAsiaTheme="minorHAnsi" w:hAnsi="Century Gothic" w:cs="Times New Roman"/>
          <w:kern w:val="2"/>
          <w:sz w:val="20"/>
          <w:szCs w:val="20"/>
          <w:lang w:val="es-SV" w:eastAsia="en-US"/>
          <w14:ligatures w14:val="standardContextual"/>
        </w:rPr>
        <w:t>Si de las actividades conjuntas realizadas en el marco de esta Carta de Entendimiento resultare la creación de algún derecho de propiedad intelectual, las partes buscarán un acuerdo equitativo sobre su asignación, de conformidad a la legislación nacional aplicable al caso.</w:t>
      </w:r>
    </w:p>
    <w:p w14:paraId="70C95B0F" w14:textId="77777777" w:rsidR="00E706E3" w:rsidRPr="00D35E91" w:rsidRDefault="00E706E3" w:rsidP="00D35E91">
      <w:pPr>
        <w:pStyle w:val="Corpotesto"/>
        <w:spacing w:before="139" w:line="360" w:lineRule="auto"/>
        <w:ind w:right="209"/>
        <w:rPr>
          <w:rFonts w:ascii="Century Gothic" w:eastAsiaTheme="minorHAnsi" w:hAnsi="Century Gothic" w:cs="Times New Roman"/>
          <w:kern w:val="2"/>
          <w:sz w:val="20"/>
          <w:szCs w:val="20"/>
          <w:lang w:val="es-SV" w:eastAsia="en-US"/>
          <w14:ligatures w14:val="standardContextual"/>
        </w:rPr>
      </w:pPr>
    </w:p>
    <w:p w14:paraId="72B4EADF" w14:textId="6FE87830" w:rsidR="004C6A8E" w:rsidRPr="00D35E91" w:rsidRDefault="004C6A8E" w:rsidP="00D35E91">
      <w:pPr>
        <w:pStyle w:val="Paragrafoelenco"/>
        <w:numPr>
          <w:ilvl w:val="0"/>
          <w:numId w:val="5"/>
        </w:numPr>
        <w:spacing w:line="360" w:lineRule="auto"/>
        <w:jc w:val="both"/>
        <w:rPr>
          <w:rFonts w:ascii="Century Gothic" w:hAnsi="Century Gothic"/>
          <w:b/>
          <w:bCs/>
          <w:color w:val="000000" w:themeColor="text1"/>
          <w:sz w:val="20"/>
          <w:szCs w:val="20"/>
          <w:lang w:val="es-SV"/>
        </w:rPr>
      </w:pPr>
      <w:r w:rsidRPr="00D35E91">
        <w:rPr>
          <w:rFonts w:ascii="Century Gothic" w:hAnsi="Century Gothic"/>
          <w:b/>
          <w:bCs/>
          <w:color w:val="000000" w:themeColor="text1"/>
          <w:sz w:val="20"/>
          <w:szCs w:val="20"/>
          <w:lang w:val="es-SV"/>
        </w:rPr>
        <w:t>MODIFICACIONES, SOLUCION DE DIVERGENCIAS Y NOTIFICACIONES</w:t>
      </w:r>
    </w:p>
    <w:p w14:paraId="60CCAD45" w14:textId="3F8D37D6" w:rsidR="004C6A8E" w:rsidRPr="00D35E91" w:rsidRDefault="004C6A8E" w:rsidP="00D35E91">
      <w:pPr>
        <w:spacing w:line="360" w:lineRule="auto"/>
        <w:jc w:val="both"/>
        <w:rPr>
          <w:rFonts w:ascii="Century Gothic" w:hAnsi="Century Gothic"/>
          <w:sz w:val="20"/>
          <w:szCs w:val="20"/>
        </w:rPr>
      </w:pPr>
      <w:r w:rsidRPr="00D35E91">
        <w:rPr>
          <w:rFonts w:ascii="Century Gothic" w:hAnsi="Century Gothic"/>
          <w:color w:val="000000" w:themeColor="text1"/>
          <w:sz w:val="20"/>
          <w:szCs w:val="20"/>
          <w:lang w:val="es-SV"/>
        </w:rPr>
        <w:t>Cuando sea necesario hacer alguna modificación a la presente carta de entendimiento, deberá hacerse por medio escrito por ambas partes e</w:t>
      </w:r>
      <w:r w:rsidRPr="00D35E91">
        <w:rPr>
          <w:rFonts w:ascii="Century Gothic" w:hAnsi="Century Gothic"/>
          <w:sz w:val="20"/>
          <w:szCs w:val="20"/>
        </w:rPr>
        <w:t>n cualquier momento durante la vigencia de la misma y mediante la suscripción de adendas que den soporte técnico a las modificaciones acordadas.</w:t>
      </w:r>
    </w:p>
    <w:p w14:paraId="29F01389" w14:textId="3839DF27" w:rsidR="004C6A8E" w:rsidRDefault="004C6A8E" w:rsidP="00D35E91">
      <w:pPr>
        <w:spacing w:line="360" w:lineRule="auto"/>
        <w:jc w:val="both"/>
        <w:rPr>
          <w:rFonts w:ascii="Century Gothic" w:hAnsi="Century Gothic"/>
          <w:sz w:val="20"/>
          <w:szCs w:val="20"/>
        </w:rPr>
      </w:pPr>
      <w:r w:rsidRPr="00D35E91">
        <w:rPr>
          <w:rFonts w:ascii="Century Gothic" w:hAnsi="Century Gothic"/>
          <w:sz w:val="20"/>
          <w:szCs w:val="20"/>
        </w:rPr>
        <w:lastRenderedPageBreak/>
        <w:t>Si surgieran dudas, discrepancias o divergencias, cualquier notificación, citación, emplazamiento o simple cruce de correspondencia, así como cualquier solicitud o comunicación válida entre estas, se hará a través de escrito a las oficinas principales de cada una de las partes en las direcciones indicadas en la cláusula Sexta.</w:t>
      </w:r>
    </w:p>
    <w:p w14:paraId="1F32B60F" w14:textId="77777777" w:rsidR="00DC3935" w:rsidRPr="00D35E91" w:rsidRDefault="00DC3935" w:rsidP="00D35E91">
      <w:pPr>
        <w:spacing w:line="360" w:lineRule="auto"/>
        <w:jc w:val="both"/>
        <w:rPr>
          <w:rFonts w:ascii="Century Gothic" w:hAnsi="Century Gothic"/>
          <w:sz w:val="20"/>
          <w:szCs w:val="20"/>
        </w:rPr>
      </w:pPr>
    </w:p>
    <w:p w14:paraId="59AB2636" w14:textId="39B5E48B" w:rsidR="00E706E3" w:rsidRPr="00D35E91" w:rsidRDefault="00E706E3" w:rsidP="00D35E91">
      <w:pPr>
        <w:pStyle w:val="Paragrafoelenco"/>
        <w:numPr>
          <w:ilvl w:val="0"/>
          <w:numId w:val="5"/>
        </w:numPr>
        <w:spacing w:line="360" w:lineRule="auto"/>
        <w:jc w:val="both"/>
        <w:rPr>
          <w:rFonts w:ascii="Century Gothic" w:hAnsi="Century Gothic"/>
          <w:b/>
          <w:bCs/>
          <w:color w:val="000000" w:themeColor="text1"/>
          <w:sz w:val="20"/>
          <w:szCs w:val="20"/>
        </w:rPr>
      </w:pPr>
      <w:r w:rsidRPr="00D35E91">
        <w:rPr>
          <w:rFonts w:ascii="Century Gothic" w:hAnsi="Century Gothic"/>
          <w:b/>
          <w:bCs/>
          <w:color w:val="000000" w:themeColor="text1"/>
          <w:sz w:val="20"/>
          <w:szCs w:val="20"/>
        </w:rPr>
        <w:t xml:space="preserve">TERMINACION </w:t>
      </w:r>
    </w:p>
    <w:p w14:paraId="1ED51EC3" w14:textId="3E16B3D0" w:rsidR="00DC3935" w:rsidRDefault="00E706E3" w:rsidP="00D35E91">
      <w:pPr>
        <w:spacing w:line="360" w:lineRule="auto"/>
        <w:jc w:val="both"/>
        <w:rPr>
          <w:rFonts w:ascii="Century Gothic" w:hAnsi="Century Gothic"/>
          <w:color w:val="000000" w:themeColor="text1"/>
          <w:sz w:val="20"/>
          <w:szCs w:val="20"/>
          <w:lang w:val="es-SV"/>
        </w:rPr>
      </w:pPr>
      <w:r w:rsidRPr="00D35E91">
        <w:rPr>
          <w:rFonts w:ascii="Century Gothic" w:hAnsi="Century Gothic"/>
          <w:color w:val="000000" w:themeColor="text1"/>
          <w:sz w:val="20"/>
          <w:szCs w:val="20"/>
          <w:lang w:val="es-SV"/>
        </w:rPr>
        <w:t xml:space="preserve">Cualquiera de las partes puede dar por terminado el plazo debiendo notificar su intención a la otra Parte por lo menos con tres meses de anticipación antes de finalizar el año. </w:t>
      </w:r>
    </w:p>
    <w:p w14:paraId="07FCFE52" w14:textId="77777777" w:rsidR="00F53612" w:rsidRPr="00D35E91" w:rsidRDefault="00F53612" w:rsidP="00D35E91">
      <w:pPr>
        <w:spacing w:line="360" w:lineRule="auto"/>
        <w:jc w:val="both"/>
        <w:rPr>
          <w:rFonts w:ascii="Century Gothic" w:hAnsi="Century Gothic"/>
          <w:color w:val="000000" w:themeColor="text1"/>
          <w:sz w:val="20"/>
          <w:szCs w:val="20"/>
          <w:lang w:val="es-SV"/>
        </w:rPr>
      </w:pPr>
    </w:p>
    <w:p w14:paraId="31BAA806" w14:textId="5BE9CB68" w:rsidR="004C6A8E" w:rsidRPr="00D35E91" w:rsidRDefault="004C6A8E" w:rsidP="00D35E91">
      <w:pPr>
        <w:pStyle w:val="Paragrafoelenco"/>
        <w:numPr>
          <w:ilvl w:val="0"/>
          <w:numId w:val="5"/>
        </w:numPr>
        <w:spacing w:line="360" w:lineRule="auto"/>
        <w:jc w:val="both"/>
        <w:rPr>
          <w:rFonts w:ascii="Century Gothic" w:hAnsi="Century Gothic"/>
          <w:b/>
          <w:bCs/>
          <w:color w:val="000000" w:themeColor="text1"/>
          <w:sz w:val="20"/>
          <w:szCs w:val="20"/>
        </w:rPr>
      </w:pPr>
      <w:r w:rsidRPr="00D35E91">
        <w:rPr>
          <w:rFonts w:ascii="Century Gothic" w:hAnsi="Century Gothic"/>
          <w:b/>
          <w:bCs/>
          <w:color w:val="000000" w:themeColor="text1"/>
          <w:sz w:val="20"/>
          <w:szCs w:val="20"/>
        </w:rPr>
        <w:t xml:space="preserve">COMUNICACION Y COORDINACION </w:t>
      </w:r>
    </w:p>
    <w:p w14:paraId="754FD330" w14:textId="0886D689" w:rsidR="004C6A8E" w:rsidRDefault="00DA1CFA" w:rsidP="00D35E91">
      <w:pPr>
        <w:spacing w:line="360" w:lineRule="auto"/>
        <w:jc w:val="both"/>
        <w:rPr>
          <w:rFonts w:ascii="Century Gothic" w:hAnsi="Century Gothic"/>
          <w:color w:val="000000" w:themeColor="text1"/>
          <w:sz w:val="20"/>
          <w:szCs w:val="20"/>
          <w:lang w:val="es"/>
        </w:rPr>
      </w:pPr>
      <w:r w:rsidRPr="00D35E91">
        <w:rPr>
          <w:rFonts w:ascii="Century Gothic" w:hAnsi="Century Gothic"/>
          <w:color w:val="000000" w:themeColor="text1"/>
          <w:sz w:val="20"/>
          <w:szCs w:val="20"/>
          <w:lang w:val="es"/>
        </w:rPr>
        <w:t xml:space="preserve">Para la </w:t>
      </w:r>
      <w:r w:rsidR="00705240" w:rsidRPr="00D35E91">
        <w:rPr>
          <w:rFonts w:ascii="Century Gothic" w:hAnsi="Century Gothic"/>
          <w:color w:val="000000" w:themeColor="text1"/>
          <w:sz w:val="20"/>
          <w:szCs w:val="20"/>
          <w:lang w:val="es"/>
        </w:rPr>
        <w:t xml:space="preserve">ejecución, coordinación y seguimiento de las actividades que se desarrollen en el marco de esta Carta de Entendimiento, </w:t>
      </w:r>
      <w:r w:rsidR="007D67B5" w:rsidRPr="00D35E91">
        <w:rPr>
          <w:rFonts w:ascii="Century Gothic" w:hAnsi="Century Gothic"/>
          <w:color w:val="000000" w:themeColor="text1"/>
          <w:sz w:val="20"/>
          <w:szCs w:val="20"/>
          <w:lang w:val="es"/>
        </w:rPr>
        <w:t xml:space="preserve">Cada parte designará </w:t>
      </w:r>
      <w:r w:rsidR="004C6A8E" w:rsidRPr="00D35E91">
        <w:rPr>
          <w:rFonts w:ascii="Century Gothic" w:hAnsi="Century Gothic"/>
          <w:color w:val="000000" w:themeColor="text1"/>
          <w:sz w:val="20"/>
          <w:szCs w:val="20"/>
          <w:lang w:val="es"/>
        </w:rPr>
        <w:t xml:space="preserve">un </w:t>
      </w:r>
      <w:r w:rsidR="007D67B5" w:rsidRPr="00D35E91">
        <w:rPr>
          <w:rFonts w:ascii="Century Gothic" w:hAnsi="Century Gothic"/>
          <w:color w:val="000000" w:themeColor="text1"/>
          <w:sz w:val="20"/>
          <w:szCs w:val="20"/>
          <w:lang w:val="es"/>
        </w:rPr>
        <w:t xml:space="preserve">responsable </w:t>
      </w:r>
      <w:r w:rsidR="00705240" w:rsidRPr="00D35E91">
        <w:rPr>
          <w:rFonts w:ascii="Century Gothic" w:hAnsi="Century Gothic"/>
          <w:color w:val="000000" w:themeColor="text1"/>
          <w:sz w:val="20"/>
          <w:szCs w:val="20"/>
          <w:lang w:val="es"/>
        </w:rPr>
        <w:t>de la coordinación, elaboración de planes de trabajo, los cuales contendrán la programación de actividades a ejecutarse</w:t>
      </w:r>
      <w:r w:rsidR="00C0452E" w:rsidRPr="00D35E91">
        <w:rPr>
          <w:rFonts w:ascii="Century Gothic" w:hAnsi="Century Gothic"/>
          <w:color w:val="000000" w:themeColor="text1"/>
          <w:sz w:val="20"/>
          <w:szCs w:val="20"/>
          <w:lang w:val="es"/>
        </w:rPr>
        <w:t>, vinculados con el desarrollo en las diferentes áreas de trabajo.</w:t>
      </w:r>
      <w:r w:rsidR="004C6A8E" w:rsidRPr="00D35E91">
        <w:rPr>
          <w:rFonts w:ascii="Century Gothic" w:hAnsi="Century Gothic"/>
          <w:color w:val="000000" w:themeColor="text1"/>
          <w:sz w:val="20"/>
          <w:szCs w:val="20"/>
          <w:lang w:val="es"/>
        </w:rPr>
        <w:t xml:space="preserve"> Para ello se designan: </w:t>
      </w:r>
    </w:p>
    <w:p w14:paraId="37E100AA" w14:textId="77777777" w:rsidR="00D72188" w:rsidRPr="00D35E91" w:rsidRDefault="00D72188" w:rsidP="00D35E91">
      <w:pPr>
        <w:spacing w:line="360" w:lineRule="auto"/>
        <w:jc w:val="both"/>
        <w:rPr>
          <w:rFonts w:ascii="Century Gothic" w:hAnsi="Century Gothic" w:cs="Arial"/>
          <w:color w:val="000000" w:themeColor="text1"/>
          <w:sz w:val="20"/>
          <w:szCs w:val="20"/>
          <w:lang w:val="es-SV"/>
        </w:rPr>
      </w:pPr>
    </w:p>
    <w:p w14:paraId="659726EB" w14:textId="343A1E6D" w:rsidR="004C6A8E" w:rsidRPr="00D35E91" w:rsidRDefault="004C6A8E" w:rsidP="00D35E91">
      <w:pPr>
        <w:spacing w:line="360" w:lineRule="auto"/>
        <w:jc w:val="both"/>
        <w:rPr>
          <w:rFonts w:ascii="Century Gothic" w:hAnsi="Century Gothic"/>
          <w:b/>
          <w:bCs/>
          <w:color w:val="000000" w:themeColor="text1"/>
          <w:sz w:val="20"/>
          <w:szCs w:val="20"/>
          <w:lang w:val="es"/>
        </w:rPr>
      </w:pPr>
      <w:r w:rsidRPr="00D35E91">
        <w:rPr>
          <w:rFonts w:ascii="Century Gothic" w:hAnsi="Century Gothic" w:cs="Arial"/>
          <w:b/>
          <w:bCs/>
          <w:color w:val="000000" w:themeColor="text1"/>
          <w:sz w:val="20"/>
          <w:szCs w:val="20"/>
          <w:lang w:val="es-SV"/>
        </w:rPr>
        <w:t xml:space="preserve">Por parte de La Facultad: </w:t>
      </w:r>
    </w:p>
    <w:p w14:paraId="667FB392" w14:textId="030A3068" w:rsidR="000A13A7" w:rsidRPr="00D35E91" w:rsidRDefault="004C6A8E" w:rsidP="008E7340">
      <w:pPr>
        <w:spacing w:line="240" w:lineRule="auto"/>
        <w:jc w:val="both"/>
        <w:rPr>
          <w:rFonts w:ascii="Century Gothic" w:hAnsi="Century Gothic"/>
          <w:sz w:val="20"/>
          <w:szCs w:val="20"/>
        </w:rPr>
      </w:pPr>
      <w:r w:rsidRPr="00D35E91">
        <w:rPr>
          <w:rFonts w:ascii="Century Gothic" w:hAnsi="Century Gothic" w:cs="Arial"/>
          <w:b/>
          <w:bCs/>
          <w:color w:val="000000" w:themeColor="text1"/>
          <w:sz w:val="20"/>
          <w:szCs w:val="20"/>
          <w:lang w:val="es-SV"/>
        </w:rPr>
        <w:t>Atención:</w:t>
      </w:r>
      <w:r w:rsidRPr="00D35E91">
        <w:rPr>
          <w:rFonts w:ascii="Century Gothic" w:hAnsi="Century Gothic" w:cs="Arial"/>
          <w:color w:val="000000" w:themeColor="text1"/>
          <w:sz w:val="20"/>
          <w:szCs w:val="20"/>
          <w:lang w:val="es-SV"/>
        </w:rPr>
        <w:t xml:space="preserve"> </w:t>
      </w:r>
      <w:r w:rsidR="000A13A7" w:rsidRPr="00D35E91">
        <w:rPr>
          <w:rFonts w:ascii="Century Gothic" w:hAnsi="Century Gothic" w:cs="Arial"/>
          <w:color w:val="000000" w:themeColor="text1"/>
          <w:sz w:val="20"/>
          <w:szCs w:val="20"/>
          <w:lang w:val="es-SV"/>
        </w:rPr>
        <w:t xml:space="preserve">Prof. </w:t>
      </w:r>
      <w:r w:rsidR="007F5DB1" w:rsidRPr="00D35E91">
        <w:rPr>
          <w:rFonts w:ascii="Century Gothic" w:hAnsi="Century Gothic" w:cs="Arial"/>
          <w:color w:val="000000" w:themeColor="text1"/>
          <w:sz w:val="20"/>
          <w:szCs w:val="20"/>
          <w:lang w:val="es-SV"/>
        </w:rPr>
        <w:t>J</w:t>
      </w:r>
      <w:r w:rsidR="007F5DB1" w:rsidRPr="00D35E91">
        <w:rPr>
          <w:rFonts w:ascii="Century Gothic" w:hAnsi="Century Gothic" w:cs="Arial"/>
          <w:color w:val="000000" w:themeColor="text1"/>
          <w:sz w:val="20"/>
          <w:szCs w:val="20"/>
        </w:rPr>
        <w:t>ose Mauricio Tejada Asencio</w:t>
      </w:r>
      <w:r w:rsidR="002A40EB" w:rsidRPr="00D35E91">
        <w:rPr>
          <w:rFonts w:ascii="Century Gothic" w:hAnsi="Century Gothic" w:cs="Arial"/>
          <w:color w:val="000000" w:themeColor="text1"/>
          <w:sz w:val="20"/>
          <w:szCs w:val="20"/>
        </w:rPr>
        <w:t xml:space="preserve"> </w:t>
      </w:r>
      <w:r w:rsidR="00A776DE">
        <w:rPr>
          <w:rFonts w:ascii="Century Gothic" w:hAnsi="Century Gothic" w:cs="Arial"/>
          <w:color w:val="000000" w:themeColor="text1"/>
          <w:sz w:val="20"/>
          <w:szCs w:val="20"/>
        </w:rPr>
        <w:t>–</w:t>
      </w:r>
      <w:r w:rsidR="002A40EB" w:rsidRPr="00D35E91">
        <w:rPr>
          <w:rFonts w:ascii="Century Gothic" w:hAnsi="Century Gothic" w:cs="Arial"/>
          <w:color w:val="000000" w:themeColor="text1"/>
          <w:sz w:val="20"/>
          <w:szCs w:val="20"/>
        </w:rPr>
        <w:t xml:space="preserve"> </w:t>
      </w:r>
      <w:r w:rsidR="00A776DE">
        <w:rPr>
          <w:rFonts w:ascii="Century Gothic" w:hAnsi="Century Gothic" w:cs="Arial"/>
          <w:color w:val="000000" w:themeColor="text1"/>
          <w:sz w:val="20"/>
          <w:szCs w:val="20"/>
        </w:rPr>
        <w:t xml:space="preserve">Jefe del Departamento de Recursos Naturales y medio Ambiente de La Facultad. </w:t>
      </w:r>
    </w:p>
    <w:p w14:paraId="71372E0E" w14:textId="338CF7DC" w:rsidR="00A25B4C" w:rsidRPr="00D35E91" w:rsidRDefault="004C6A8E" w:rsidP="008E7340">
      <w:pPr>
        <w:spacing w:line="240" w:lineRule="auto"/>
        <w:jc w:val="both"/>
        <w:rPr>
          <w:rStyle w:val="Collegamentoipertestuale"/>
          <w:rFonts w:ascii="Century Gothic" w:hAnsi="Century Gothic"/>
          <w:sz w:val="20"/>
          <w:szCs w:val="20"/>
        </w:rPr>
      </w:pPr>
      <w:r w:rsidRPr="00D35E91">
        <w:rPr>
          <w:rFonts w:ascii="Century Gothic" w:hAnsi="Century Gothic" w:cs="Arial"/>
          <w:b/>
          <w:bCs/>
          <w:color w:val="000000" w:themeColor="text1"/>
          <w:sz w:val="20"/>
          <w:szCs w:val="20"/>
          <w:lang w:val="es-SV"/>
        </w:rPr>
        <w:t>C</w:t>
      </w:r>
      <w:r w:rsidR="00C069CD" w:rsidRPr="00D35E91">
        <w:rPr>
          <w:rFonts w:ascii="Century Gothic" w:hAnsi="Century Gothic" w:cs="Arial"/>
          <w:b/>
          <w:bCs/>
          <w:color w:val="000000" w:themeColor="text1"/>
          <w:sz w:val="20"/>
          <w:szCs w:val="20"/>
          <w:lang w:val="es-SV"/>
        </w:rPr>
        <w:t>orreo electrónico:</w:t>
      </w:r>
      <w:r w:rsidR="00C069CD" w:rsidRPr="00D35E91">
        <w:rPr>
          <w:rFonts w:ascii="Century Gothic" w:hAnsi="Century Gothic" w:cs="Arial"/>
          <w:color w:val="000000" w:themeColor="text1"/>
          <w:sz w:val="20"/>
          <w:szCs w:val="20"/>
          <w:lang w:val="es-SV"/>
        </w:rPr>
        <w:t xml:space="preserve"> </w:t>
      </w:r>
      <w:hyperlink r:id="rId8" w:history="1">
        <w:r w:rsidR="006B2045" w:rsidRPr="00D35E91">
          <w:rPr>
            <w:rStyle w:val="Collegamentoipertestuale"/>
            <w:rFonts w:ascii="Century Gothic" w:hAnsi="Century Gothic"/>
            <w:sz w:val="20"/>
            <w:szCs w:val="20"/>
          </w:rPr>
          <w:t>jose.tejada@ues.edu.sv</w:t>
        </w:r>
      </w:hyperlink>
    </w:p>
    <w:p w14:paraId="37910F21" w14:textId="77777777" w:rsidR="004C6A8E" w:rsidRPr="00D35E91" w:rsidRDefault="004C6A8E" w:rsidP="00D35E91">
      <w:pPr>
        <w:spacing w:line="360" w:lineRule="auto"/>
        <w:jc w:val="both"/>
        <w:rPr>
          <w:rFonts w:ascii="Century Gothic" w:hAnsi="Century Gothic"/>
          <w:sz w:val="20"/>
          <w:szCs w:val="20"/>
        </w:rPr>
      </w:pPr>
    </w:p>
    <w:p w14:paraId="1F11393C" w14:textId="77777777" w:rsidR="00E706E3" w:rsidRPr="00D35E91" w:rsidRDefault="004C6A8E" w:rsidP="00D35E91">
      <w:pPr>
        <w:spacing w:line="360" w:lineRule="auto"/>
        <w:jc w:val="both"/>
        <w:rPr>
          <w:rFonts w:ascii="Century Gothic" w:hAnsi="Century Gothic" w:cs="Arial"/>
          <w:b/>
          <w:bCs/>
          <w:color w:val="000000" w:themeColor="text1"/>
          <w:sz w:val="20"/>
          <w:szCs w:val="20"/>
          <w:lang w:val="it-IT"/>
        </w:rPr>
      </w:pPr>
      <w:r w:rsidRPr="00D35E91">
        <w:rPr>
          <w:rFonts w:ascii="Century Gothic" w:hAnsi="Century Gothic" w:cs="Arial"/>
          <w:b/>
          <w:bCs/>
          <w:color w:val="000000" w:themeColor="text1"/>
          <w:sz w:val="20"/>
          <w:szCs w:val="20"/>
          <w:lang w:val="it-IT"/>
        </w:rPr>
        <w:t xml:space="preserve">Por parte de </w:t>
      </w:r>
      <w:r w:rsidR="00E706E3" w:rsidRPr="00D35E91">
        <w:rPr>
          <w:rFonts w:ascii="Century Gothic" w:hAnsi="Century Gothic" w:cs="Arial"/>
          <w:b/>
          <w:bCs/>
          <w:color w:val="000000" w:themeColor="text1"/>
          <w:sz w:val="20"/>
          <w:szCs w:val="20"/>
          <w:lang w:val="it-IT"/>
        </w:rPr>
        <w:t xml:space="preserve">Uda Scienze: </w:t>
      </w:r>
    </w:p>
    <w:p w14:paraId="00CFC606" w14:textId="79689F6C" w:rsidR="00A25B4C" w:rsidRPr="00D35E91" w:rsidRDefault="00E706E3" w:rsidP="008E7340">
      <w:pPr>
        <w:spacing w:line="240" w:lineRule="auto"/>
        <w:jc w:val="both"/>
        <w:rPr>
          <w:rFonts w:ascii="Century Gothic" w:hAnsi="Century Gothic" w:cs="Arial"/>
          <w:color w:val="000000" w:themeColor="text1"/>
          <w:sz w:val="20"/>
          <w:szCs w:val="20"/>
          <w:lang w:val="it-IT"/>
        </w:rPr>
      </w:pPr>
      <w:r w:rsidRPr="00D35E91">
        <w:rPr>
          <w:rFonts w:ascii="Century Gothic" w:hAnsi="Century Gothic" w:cs="Arial"/>
          <w:b/>
          <w:bCs/>
          <w:color w:val="000000" w:themeColor="text1"/>
          <w:sz w:val="20"/>
          <w:szCs w:val="20"/>
          <w:lang w:val="it-IT"/>
        </w:rPr>
        <w:t>Atención:</w:t>
      </w:r>
      <w:r w:rsidRPr="00D35E91">
        <w:rPr>
          <w:rFonts w:ascii="Century Gothic" w:hAnsi="Century Gothic" w:cs="Arial"/>
          <w:color w:val="000000" w:themeColor="text1"/>
          <w:sz w:val="20"/>
          <w:szCs w:val="20"/>
          <w:lang w:val="it-IT"/>
        </w:rPr>
        <w:t xml:space="preserve"> </w:t>
      </w:r>
      <w:r w:rsidR="00A54E6A" w:rsidRPr="00D35E91">
        <w:rPr>
          <w:rFonts w:ascii="Century Gothic" w:hAnsi="Century Gothic" w:cs="Arial"/>
          <w:color w:val="000000" w:themeColor="text1"/>
          <w:sz w:val="20"/>
          <w:szCs w:val="20"/>
          <w:lang w:val="it-IT"/>
        </w:rPr>
        <w:t>Dott. Daniela Novembre</w:t>
      </w:r>
      <w:r w:rsidR="00DD3402" w:rsidRPr="00D35E91">
        <w:rPr>
          <w:rFonts w:ascii="Century Gothic" w:hAnsi="Century Gothic" w:cs="Arial"/>
          <w:color w:val="000000" w:themeColor="text1"/>
          <w:sz w:val="20"/>
          <w:szCs w:val="20"/>
          <w:lang w:val="it-IT"/>
        </w:rPr>
        <w:t xml:space="preserve"> – </w:t>
      </w:r>
      <w:r w:rsidR="00A776DE">
        <w:rPr>
          <w:rFonts w:ascii="Century Gothic" w:hAnsi="Century Gothic" w:cs="Arial"/>
          <w:color w:val="000000" w:themeColor="text1"/>
          <w:sz w:val="20"/>
          <w:szCs w:val="20"/>
          <w:lang w:val="it-IT"/>
        </w:rPr>
        <w:t xml:space="preserve"> </w:t>
      </w:r>
      <w:r w:rsidR="00C90CB3">
        <w:rPr>
          <w:rFonts w:ascii="Century Gothic" w:hAnsi="Century Gothic" w:cs="Arial"/>
          <w:color w:val="000000" w:themeColor="text1"/>
          <w:sz w:val="20"/>
          <w:szCs w:val="20"/>
          <w:lang w:val="it-IT"/>
        </w:rPr>
        <w:t>INVESTIGADORA</w:t>
      </w:r>
      <w:r w:rsidR="00DD3402" w:rsidRPr="00D35E91">
        <w:rPr>
          <w:rFonts w:ascii="Century Gothic" w:hAnsi="Century Gothic" w:cs="Arial"/>
          <w:color w:val="000000" w:themeColor="text1"/>
          <w:sz w:val="20"/>
          <w:szCs w:val="20"/>
          <w:lang w:val="it-IT"/>
        </w:rPr>
        <w:t xml:space="preserve"> </w:t>
      </w:r>
    </w:p>
    <w:p w14:paraId="6FDB6753" w14:textId="7C3FC45C" w:rsidR="00E706E3" w:rsidRDefault="00E706E3" w:rsidP="008E7340">
      <w:pPr>
        <w:spacing w:line="240" w:lineRule="auto"/>
        <w:jc w:val="both"/>
      </w:pPr>
      <w:r w:rsidRPr="00D35E91">
        <w:rPr>
          <w:rFonts w:ascii="Century Gothic" w:hAnsi="Century Gothic" w:cs="Arial"/>
          <w:b/>
          <w:bCs/>
          <w:color w:val="000000" w:themeColor="text1"/>
          <w:sz w:val="20"/>
          <w:szCs w:val="20"/>
          <w:lang w:val="es-ES"/>
        </w:rPr>
        <w:t>C</w:t>
      </w:r>
      <w:r w:rsidR="00C069CD" w:rsidRPr="00D35E91">
        <w:rPr>
          <w:rFonts w:ascii="Century Gothic" w:hAnsi="Century Gothic" w:cs="Arial"/>
          <w:b/>
          <w:bCs/>
          <w:color w:val="000000" w:themeColor="text1"/>
          <w:sz w:val="20"/>
          <w:szCs w:val="20"/>
          <w:lang w:val="es-ES"/>
        </w:rPr>
        <w:t>orreo electrónico:</w:t>
      </w:r>
      <w:r w:rsidR="00C069CD" w:rsidRPr="00D35E91">
        <w:rPr>
          <w:rFonts w:ascii="Century Gothic" w:hAnsi="Century Gothic" w:cs="Arial"/>
          <w:color w:val="000000" w:themeColor="text1"/>
          <w:sz w:val="20"/>
          <w:szCs w:val="20"/>
          <w:lang w:val="es-ES"/>
        </w:rPr>
        <w:t xml:space="preserve"> </w:t>
      </w:r>
      <w:hyperlink r:id="rId9" w:history="1">
        <w:r w:rsidRPr="00D35E91">
          <w:rPr>
            <w:rStyle w:val="Collegamentoipertestuale"/>
            <w:rFonts w:ascii="Century Gothic" w:hAnsi="Century Gothic"/>
            <w:sz w:val="20"/>
            <w:szCs w:val="20"/>
          </w:rPr>
          <w:t>daniela.novembre@unich.it</w:t>
        </w:r>
      </w:hyperlink>
    </w:p>
    <w:p w14:paraId="1799980A" w14:textId="77777777" w:rsidR="008A32B7" w:rsidRDefault="008A32B7" w:rsidP="008E7340">
      <w:pPr>
        <w:spacing w:line="240" w:lineRule="auto"/>
        <w:jc w:val="both"/>
      </w:pPr>
    </w:p>
    <w:p w14:paraId="632B19D8" w14:textId="77777777" w:rsidR="008A32B7" w:rsidRDefault="008A32B7" w:rsidP="008E7340">
      <w:pPr>
        <w:spacing w:line="240" w:lineRule="auto"/>
        <w:jc w:val="both"/>
        <w:rPr>
          <w:rStyle w:val="Collegamentoipertestuale"/>
          <w:rFonts w:ascii="Century Gothic" w:hAnsi="Century Gothic"/>
          <w:sz w:val="20"/>
          <w:szCs w:val="20"/>
        </w:rPr>
      </w:pPr>
    </w:p>
    <w:p w14:paraId="4F17D044" w14:textId="347F4969" w:rsidR="00E706E3" w:rsidRPr="00D35E91" w:rsidRDefault="00E706E3" w:rsidP="00D35E91">
      <w:pPr>
        <w:pStyle w:val="Paragrafoelenco"/>
        <w:numPr>
          <w:ilvl w:val="0"/>
          <w:numId w:val="5"/>
        </w:numPr>
        <w:spacing w:line="360" w:lineRule="auto"/>
        <w:jc w:val="both"/>
        <w:rPr>
          <w:rFonts w:ascii="Century Gothic" w:hAnsi="Century Gothic"/>
          <w:b/>
          <w:bCs/>
          <w:color w:val="000000" w:themeColor="text1"/>
          <w:sz w:val="20"/>
          <w:szCs w:val="20"/>
          <w:lang w:val="es"/>
        </w:rPr>
      </w:pPr>
      <w:r w:rsidRPr="00D35E91">
        <w:rPr>
          <w:rFonts w:ascii="Century Gothic" w:hAnsi="Century Gothic"/>
          <w:b/>
          <w:bCs/>
          <w:color w:val="000000" w:themeColor="text1"/>
          <w:sz w:val="20"/>
          <w:szCs w:val="20"/>
          <w:lang w:val="es"/>
        </w:rPr>
        <w:lastRenderedPageBreak/>
        <w:t xml:space="preserve">VIGENCIA </w:t>
      </w:r>
    </w:p>
    <w:p w14:paraId="0A9B20A3" w14:textId="015B9679" w:rsidR="00933BE0" w:rsidRDefault="00E706E3" w:rsidP="00D35E91">
      <w:pPr>
        <w:spacing w:line="360" w:lineRule="auto"/>
        <w:jc w:val="both"/>
        <w:rPr>
          <w:rFonts w:ascii="Century Gothic" w:hAnsi="Century Gothic"/>
          <w:color w:val="000000" w:themeColor="text1"/>
          <w:sz w:val="20"/>
          <w:szCs w:val="20"/>
          <w:lang w:val="es"/>
        </w:rPr>
      </w:pPr>
      <w:r w:rsidRPr="00D35E91">
        <w:rPr>
          <w:rFonts w:ascii="Century Gothic" w:hAnsi="Century Gothic"/>
          <w:color w:val="000000" w:themeColor="text1"/>
          <w:sz w:val="20"/>
          <w:szCs w:val="20"/>
          <w:lang w:val="es"/>
        </w:rPr>
        <w:t xml:space="preserve">Este acuerdo es válido por </w:t>
      </w:r>
      <w:r w:rsidR="008E7340">
        <w:rPr>
          <w:rFonts w:ascii="Century Gothic" w:hAnsi="Century Gothic"/>
          <w:color w:val="000000" w:themeColor="text1"/>
          <w:sz w:val="20"/>
          <w:szCs w:val="20"/>
          <w:lang w:val="es"/>
        </w:rPr>
        <w:t>2</w:t>
      </w:r>
      <w:r w:rsidRPr="00D35E91">
        <w:rPr>
          <w:rFonts w:ascii="Century Gothic" w:hAnsi="Century Gothic"/>
          <w:color w:val="000000" w:themeColor="text1"/>
          <w:sz w:val="20"/>
          <w:szCs w:val="20"/>
          <w:lang w:val="es"/>
        </w:rPr>
        <w:t xml:space="preserve"> años. Este plazo podrá prorrogarse por períodos iguales</w:t>
      </w:r>
      <w:r w:rsidR="008E7340">
        <w:rPr>
          <w:rFonts w:ascii="Century Gothic" w:hAnsi="Century Gothic"/>
          <w:color w:val="000000" w:themeColor="text1"/>
          <w:sz w:val="20"/>
          <w:szCs w:val="20"/>
          <w:lang w:val="es"/>
        </w:rPr>
        <w:t xml:space="preserve"> previo a informar por escrito a cada una de las partes la intensión</w:t>
      </w:r>
      <w:r w:rsidRPr="00D35E91">
        <w:rPr>
          <w:rFonts w:ascii="Century Gothic" w:hAnsi="Century Gothic"/>
          <w:color w:val="000000" w:themeColor="text1"/>
          <w:sz w:val="20"/>
          <w:szCs w:val="20"/>
          <w:lang w:val="es"/>
        </w:rPr>
        <w:t>, siempre que no se pronuncie por escrito de las partes, al menos tres meses antes de la fecha de finalización del plazo o de sus prórrogas.</w:t>
      </w:r>
    </w:p>
    <w:p w14:paraId="4209DE8E" w14:textId="77777777" w:rsidR="00DC3935" w:rsidRPr="00933BE0" w:rsidRDefault="00DC3935" w:rsidP="00D35E91">
      <w:pPr>
        <w:spacing w:line="360" w:lineRule="auto"/>
        <w:jc w:val="both"/>
        <w:rPr>
          <w:rFonts w:ascii="Century Gothic" w:hAnsi="Century Gothic"/>
          <w:color w:val="000000" w:themeColor="text1"/>
          <w:sz w:val="20"/>
          <w:szCs w:val="20"/>
          <w:lang w:val="es"/>
        </w:rPr>
      </w:pPr>
    </w:p>
    <w:p w14:paraId="5A8527E8" w14:textId="19F161CD" w:rsidR="00E706E3" w:rsidRPr="00D35E91" w:rsidRDefault="00E706E3" w:rsidP="00D35E91">
      <w:pPr>
        <w:pStyle w:val="Paragrafoelenco"/>
        <w:numPr>
          <w:ilvl w:val="0"/>
          <w:numId w:val="5"/>
        </w:numPr>
        <w:spacing w:line="360" w:lineRule="auto"/>
        <w:jc w:val="both"/>
        <w:rPr>
          <w:rFonts w:ascii="Century Gothic" w:hAnsi="Century Gothic"/>
          <w:b/>
          <w:bCs/>
          <w:color w:val="000000" w:themeColor="text1"/>
          <w:sz w:val="20"/>
          <w:szCs w:val="20"/>
          <w:lang w:val="es-ES"/>
        </w:rPr>
      </w:pPr>
      <w:r w:rsidRPr="00D35E91">
        <w:rPr>
          <w:rFonts w:ascii="Century Gothic" w:hAnsi="Century Gothic"/>
          <w:b/>
          <w:bCs/>
          <w:color w:val="000000" w:themeColor="text1"/>
          <w:sz w:val="20"/>
          <w:szCs w:val="20"/>
          <w:lang w:val="es-ES"/>
        </w:rPr>
        <w:t xml:space="preserve">DISPOSICIONES FINALES </w:t>
      </w:r>
    </w:p>
    <w:p w14:paraId="7BD7BDE1" w14:textId="0C92BC9F" w:rsidR="002722E4" w:rsidRDefault="002722E4" w:rsidP="00D35E91">
      <w:pPr>
        <w:spacing w:line="360" w:lineRule="auto"/>
        <w:jc w:val="both"/>
        <w:rPr>
          <w:rFonts w:ascii="Century Gothic" w:hAnsi="Century Gothic"/>
          <w:color w:val="000000" w:themeColor="text1"/>
          <w:sz w:val="20"/>
          <w:szCs w:val="20"/>
          <w:lang w:val="es"/>
        </w:rPr>
      </w:pPr>
      <w:r w:rsidRPr="00D35E91">
        <w:rPr>
          <w:rFonts w:ascii="Century Gothic" w:hAnsi="Century Gothic"/>
          <w:color w:val="000000" w:themeColor="text1"/>
          <w:sz w:val="20"/>
          <w:szCs w:val="20"/>
          <w:lang w:val="es"/>
        </w:rPr>
        <w:t xml:space="preserve">Al firmar el acuerdo, las Partes declaran su apoyo al beneficio mutuo y su deseo de contribuir a los crecientes vínculos culturales entre </w:t>
      </w:r>
      <w:r w:rsidR="00E706E3" w:rsidRPr="00D35E91">
        <w:rPr>
          <w:rFonts w:ascii="Century Gothic" w:hAnsi="Century Gothic"/>
          <w:color w:val="000000" w:themeColor="text1"/>
          <w:sz w:val="20"/>
          <w:szCs w:val="20"/>
          <w:lang w:val="es"/>
        </w:rPr>
        <w:t>España</w:t>
      </w:r>
      <w:r w:rsidRPr="00D35E91">
        <w:rPr>
          <w:rFonts w:ascii="Century Gothic" w:hAnsi="Century Gothic"/>
          <w:color w:val="000000" w:themeColor="text1"/>
          <w:sz w:val="20"/>
          <w:szCs w:val="20"/>
          <w:lang w:val="es"/>
        </w:rPr>
        <w:t xml:space="preserve"> </w:t>
      </w:r>
      <w:r w:rsidR="003712E5" w:rsidRPr="00D35E91">
        <w:rPr>
          <w:rFonts w:ascii="Century Gothic" w:hAnsi="Century Gothic"/>
          <w:color w:val="000000" w:themeColor="text1"/>
          <w:sz w:val="20"/>
          <w:szCs w:val="20"/>
          <w:lang w:val="es"/>
        </w:rPr>
        <w:t>y</w:t>
      </w:r>
      <w:r w:rsidR="00736D4F" w:rsidRPr="00D35E91">
        <w:rPr>
          <w:rFonts w:ascii="Century Gothic" w:hAnsi="Century Gothic"/>
          <w:color w:val="000000" w:themeColor="text1"/>
          <w:sz w:val="20"/>
          <w:szCs w:val="20"/>
          <w:lang w:val="es"/>
        </w:rPr>
        <w:t xml:space="preserve"> Italia</w:t>
      </w:r>
      <w:r w:rsidRPr="00D35E91">
        <w:rPr>
          <w:rFonts w:ascii="Century Gothic" w:hAnsi="Century Gothic"/>
          <w:color w:val="000000" w:themeColor="text1"/>
          <w:sz w:val="20"/>
          <w:szCs w:val="20"/>
          <w:lang w:val="es"/>
        </w:rPr>
        <w:t xml:space="preserve">. </w:t>
      </w:r>
      <w:r w:rsidR="00096693" w:rsidRPr="00D35E91">
        <w:rPr>
          <w:rFonts w:ascii="Century Gothic" w:hAnsi="Century Gothic"/>
          <w:color w:val="000000" w:themeColor="text1"/>
          <w:sz w:val="20"/>
          <w:szCs w:val="20"/>
          <w:lang w:val="es"/>
        </w:rPr>
        <w:t>Las partes comprenden el valor de la cooperación internacional en las áreas comunes en ambas instituciones.</w:t>
      </w:r>
    </w:p>
    <w:p w14:paraId="745AD02A" w14:textId="77777777" w:rsidR="008E7340" w:rsidRPr="00D35E91" w:rsidRDefault="008E7340" w:rsidP="00D35E91">
      <w:pPr>
        <w:spacing w:line="360" w:lineRule="auto"/>
        <w:jc w:val="both"/>
        <w:rPr>
          <w:rFonts w:ascii="Century Gothic" w:hAnsi="Century Gothic"/>
          <w:color w:val="000000" w:themeColor="text1"/>
          <w:sz w:val="20"/>
          <w:szCs w:val="20"/>
        </w:rPr>
      </w:pPr>
    </w:p>
    <w:p w14:paraId="1E9C612B" w14:textId="4B43B4D1" w:rsidR="002722E4" w:rsidRPr="00D35E91" w:rsidRDefault="0086208A" w:rsidP="00D35E91">
      <w:pPr>
        <w:spacing w:after="0" w:line="480" w:lineRule="auto"/>
        <w:jc w:val="both"/>
        <w:rPr>
          <w:rFonts w:ascii="Century Gothic" w:hAnsi="Century Gothic"/>
          <w:color w:val="000000" w:themeColor="text1"/>
          <w:sz w:val="20"/>
          <w:szCs w:val="20"/>
          <w:lang w:val="es"/>
        </w:rPr>
      </w:pPr>
      <w:r w:rsidRPr="008E7340">
        <w:rPr>
          <w:rFonts w:ascii="Century Gothic" w:hAnsi="Century Gothic"/>
          <w:b/>
          <w:bCs/>
          <w:color w:val="000000" w:themeColor="text1"/>
          <w:sz w:val="20"/>
          <w:szCs w:val="20"/>
          <w:lang w:val="es"/>
        </w:rPr>
        <w:t>EN FE DE LO CUAL</w:t>
      </w:r>
      <w:r w:rsidRPr="00D35E91">
        <w:rPr>
          <w:rFonts w:ascii="Century Gothic" w:hAnsi="Century Gothic"/>
          <w:color w:val="000000" w:themeColor="text1"/>
          <w:sz w:val="20"/>
          <w:szCs w:val="20"/>
          <w:lang w:val="es"/>
        </w:rPr>
        <w:t xml:space="preserve">, las Partes firman la presente Carta de </w:t>
      </w:r>
      <w:r w:rsidR="00567C08" w:rsidRPr="00D35E91">
        <w:rPr>
          <w:rFonts w:ascii="Century Gothic" w:hAnsi="Century Gothic"/>
          <w:color w:val="000000" w:themeColor="text1"/>
          <w:sz w:val="20"/>
          <w:szCs w:val="20"/>
          <w:lang w:val="es"/>
        </w:rPr>
        <w:t>E</w:t>
      </w:r>
      <w:r w:rsidR="00D946B0" w:rsidRPr="00D35E91">
        <w:rPr>
          <w:rFonts w:ascii="Century Gothic" w:hAnsi="Century Gothic"/>
          <w:color w:val="000000" w:themeColor="text1"/>
          <w:sz w:val="20"/>
          <w:szCs w:val="20"/>
          <w:lang w:val="es"/>
        </w:rPr>
        <w:t>ntendimiento</w:t>
      </w:r>
      <w:r w:rsidR="00D35E91">
        <w:rPr>
          <w:rFonts w:ascii="Century Gothic" w:hAnsi="Century Gothic"/>
          <w:color w:val="000000" w:themeColor="text1"/>
          <w:sz w:val="20"/>
          <w:szCs w:val="20"/>
          <w:lang w:val="es"/>
        </w:rPr>
        <w:t xml:space="preserve"> en dos ejemplares de igual valor y contenido, para el debido resguardo de cada una de las partes que la suscriben</w:t>
      </w:r>
      <w:r w:rsidR="005D23EC" w:rsidRPr="00D35E91">
        <w:rPr>
          <w:rFonts w:ascii="Century Gothic" w:hAnsi="Century Gothic"/>
          <w:color w:val="000000" w:themeColor="text1"/>
          <w:sz w:val="20"/>
          <w:szCs w:val="20"/>
          <w:lang w:val="es"/>
        </w:rPr>
        <w:t>, juntamente con su anexo denominado</w:t>
      </w:r>
      <w:r w:rsidR="005D23EC" w:rsidRPr="00D35E91">
        <w:rPr>
          <w:rFonts w:ascii="Century Gothic" w:hAnsi="Century Gothic"/>
          <w:color w:val="000000" w:themeColor="text1"/>
          <w:sz w:val="20"/>
          <w:szCs w:val="20"/>
        </w:rPr>
        <w:t xml:space="preserve">: </w:t>
      </w:r>
      <w:r w:rsidR="007C41B5" w:rsidRPr="00D35E91">
        <w:rPr>
          <w:rFonts w:ascii="Century Gothic" w:hAnsi="Century Gothic"/>
          <w:i/>
          <w:iCs/>
          <w:color w:val="000000" w:themeColor="text1"/>
          <w:sz w:val="20"/>
          <w:szCs w:val="20"/>
          <w:lang w:val="es"/>
        </w:rPr>
        <w:t>Investigación sobre zeolitas naturales y sus aplicaciones medioambientales y sobre la síntesis de minerales útiles mediante el aprovechamiento de residuos del sector agroalimentario</w:t>
      </w:r>
      <w:r w:rsidR="0031466D" w:rsidRPr="00D35E91">
        <w:rPr>
          <w:rFonts w:ascii="Century Gothic" w:hAnsi="Century Gothic"/>
          <w:color w:val="000000" w:themeColor="text1"/>
          <w:sz w:val="20"/>
          <w:szCs w:val="20"/>
          <w:lang w:val="es"/>
        </w:rPr>
        <w:t>.</w:t>
      </w:r>
    </w:p>
    <w:p w14:paraId="10C2E2D3" w14:textId="77777777" w:rsidR="0031466D" w:rsidRPr="00D35E91" w:rsidRDefault="0031466D" w:rsidP="00D35E91">
      <w:pPr>
        <w:spacing w:after="0" w:line="360" w:lineRule="auto"/>
        <w:jc w:val="both"/>
        <w:rPr>
          <w:rFonts w:ascii="Century Gothic" w:hAnsi="Century Gothic"/>
          <w:color w:val="000000" w:themeColor="text1"/>
          <w:sz w:val="20"/>
          <w:szCs w:val="20"/>
        </w:rPr>
      </w:pPr>
    </w:p>
    <w:p w14:paraId="70486EFB" w14:textId="67D91C74" w:rsidR="002722E4" w:rsidRPr="00D35E91" w:rsidRDefault="00D35E91" w:rsidP="00D35E91">
      <w:pPr>
        <w:spacing w:line="360" w:lineRule="auto"/>
        <w:jc w:val="both"/>
        <w:rPr>
          <w:rFonts w:ascii="Century Gothic" w:hAnsi="Century Gothic"/>
          <w:color w:val="000000" w:themeColor="text1"/>
          <w:sz w:val="20"/>
          <w:szCs w:val="20"/>
          <w:lang w:val="es"/>
        </w:rPr>
      </w:pPr>
      <w:r>
        <w:rPr>
          <w:rFonts w:ascii="Century Gothic" w:hAnsi="Century Gothic"/>
          <w:color w:val="000000" w:themeColor="text1"/>
          <w:sz w:val="20"/>
          <w:szCs w:val="20"/>
          <w:lang w:val="es"/>
        </w:rPr>
        <w:t xml:space="preserve">En el distrito de San Salvador, municipio de San Salvador Centro, departamento de San Salvador, </w:t>
      </w:r>
      <w:r w:rsidR="00C97669">
        <w:rPr>
          <w:rFonts w:ascii="Century Gothic" w:hAnsi="Century Gothic"/>
          <w:color w:val="000000" w:themeColor="text1"/>
          <w:sz w:val="20"/>
          <w:szCs w:val="20"/>
          <w:lang w:val="es"/>
        </w:rPr>
        <w:t xml:space="preserve">El Salvador, Centroamérica, a los _______ del mes de __________________ de 2026. </w:t>
      </w:r>
    </w:p>
    <w:p w14:paraId="57A8CF86" w14:textId="77777777" w:rsidR="005D23EC" w:rsidRPr="00D35E91" w:rsidRDefault="005D23EC" w:rsidP="00D35E91">
      <w:pPr>
        <w:spacing w:line="360" w:lineRule="auto"/>
        <w:jc w:val="both"/>
        <w:rPr>
          <w:rFonts w:ascii="Century Gothic" w:hAnsi="Century Gothic"/>
          <w:color w:val="000000" w:themeColor="text1"/>
          <w:sz w:val="20"/>
          <w:szCs w:val="20"/>
          <w:lang w:val="es"/>
        </w:rPr>
      </w:pPr>
    </w:p>
    <w:p w14:paraId="3FA01440" w14:textId="304C6CCB" w:rsidR="006C550F" w:rsidRPr="00D35E91" w:rsidRDefault="00D35E91" w:rsidP="00D35E91">
      <w:pPr>
        <w:spacing w:line="360" w:lineRule="auto"/>
        <w:jc w:val="both"/>
        <w:rPr>
          <w:rFonts w:ascii="Century Gothic" w:hAnsi="Century Gothic"/>
          <w:color w:val="000000" w:themeColor="text1"/>
          <w:sz w:val="20"/>
          <w:szCs w:val="20"/>
        </w:rPr>
      </w:pPr>
      <w:r w:rsidRPr="00D35E91">
        <w:rPr>
          <w:rFonts w:ascii="Century Gothic" w:hAnsi="Century Gothic"/>
          <w:noProof/>
          <w:color w:val="000000" w:themeColor="text1"/>
          <w:sz w:val="20"/>
          <w:szCs w:val="20"/>
        </w:rPr>
        <mc:AlternateContent>
          <mc:Choice Requires="wps">
            <w:drawing>
              <wp:anchor distT="0" distB="0" distL="114300" distR="114300" simplePos="0" relativeHeight="251659264" behindDoc="0" locked="0" layoutInCell="1" allowOverlap="1" wp14:anchorId="5859DC80" wp14:editId="41B0FA3A">
                <wp:simplePos x="0" y="0"/>
                <wp:positionH relativeFrom="margin">
                  <wp:posOffset>3262630</wp:posOffset>
                </wp:positionH>
                <wp:positionV relativeFrom="paragraph">
                  <wp:posOffset>348615</wp:posOffset>
                </wp:positionV>
                <wp:extent cx="2667000" cy="1504950"/>
                <wp:effectExtent l="0" t="0" r="0" b="0"/>
                <wp:wrapNone/>
                <wp:docPr id="1" name="Rectángulo 1"/>
                <wp:cNvGraphicFramePr/>
                <a:graphic xmlns:a="http://schemas.openxmlformats.org/drawingml/2006/main">
                  <a:graphicData uri="http://schemas.microsoft.com/office/word/2010/wordprocessingShape">
                    <wps:wsp>
                      <wps:cNvSpPr/>
                      <wps:spPr>
                        <a:xfrm>
                          <a:off x="0" y="0"/>
                          <a:ext cx="2667000" cy="15049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F2A13A" w14:textId="60202188" w:rsidR="00D35E91" w:rsidRDefault="00D35E91" w:rsidP="00D35E91">
                            <w:pPr>
                              <w:pBdr>
                                <w:bottom w:val="single" w:sz="12" w:space="1" w:color="auto"/>
                              </w:pBdr>
                              <w:spacing w:line="240" w:lineRule="auto"/>
                              <w:jc w:val="center"/>
                              <w:rPr>
                                <w:color w:val="000000" w:themeColor="text1"/>
                                <w:lang w:val="it-IT"/>
                              </w:rPr>
                            </w:pPr>
                          </w:p>
                          <w:p w14:paraId="5F5A2889" w14:textId="6EA403E1" w:rsidR="00D35E91" w:rsidRPr="008E7340" w:rsidRDefault="00D35E91" w:rsidP="00D35E91">
                            <w:pPr>
                              <w:spacing w:line="240" w:lineRule="auto"/>
                              <w:jc w:val="center"/>
                              <w:rPr>
                                <w:b/>
                                <w:bCs/>
                                <w:color w:val="000000" w:themeColor="text1"/>
                              </w:rPr>
                            </w:pPr>
                            <w:r w:rsidRPr="008E7340">
                              <w:rPr>
                                <w:b/>
                                <w:bCs/>
                                <w:color w:val="000000" w:themeColor="text1"/>
                                <w:lang w:val="it-IT"/>
                              </w:rPr>
                              <w:t>Prof. Geol. Marcello Buccolini</w:t>
                            </w:r>
                          </w:p>
                          <w:p w14:paraId="4269C9FD" w14:textId="3713E694" w:rsidR="00D35E91" w:rsidRPr="008E7340" w:rsidRDefault="00D35E91" w:rsidP="00D35E91">
                            <w:pPr>
                              <w:spacing w:line="240" w:lineRule="auto"/>
                              <w:jc w:val="center"/>
                              <w:rPr>
                                <w:b/>
                                <w:bCs/>
                                <w:color w:val="000000" w:themeColor="text1"/>
                              </w:rPr>
                            </w:pPr>
                            <w:r w:rsidRPr="008E7340">
                              <w:rPr>
                                <w:b/>
                                <w:bCs/>
                                <w:color w:val="000000" w:themeColor="text1"/>
                                <w:lang w:val="es-ES"/>
                              </w:rPr>
                              <w:t xml:space="preserve"> Director de</w:t>
                            </w:r>
                            <w:r w:rsidR="00C90CB3">
                              <w:rPr>
                                <w:b/>
                                <w:bCs/>
                                <w:color w:val="000000" w:themeColor="text1"/>
                                <w:lang w:val="es-ES"/>
                              </w:rPr>
                              <w:t xml:space="preserve">l </w:t>
                            </w:r>
                            <w:r w:rsidR="008B1FFB">
                              <w:rPr>
                                <w:b/>
                                <w:bCs/>
                                <w:color w:val="000000" w:themeColor="text1"/>
                                <w:lang w:val="es-ES"/>
                              </w:rPr>
                              <w:t>D</w:t>
                            </w:r>
                            <w:r w:rsidR="00C90CB3">
                              <w:rPr>
                                <w:b/>
                                <w:bCs/>
                                <w:color w:val="000000" w:themeColor="text1"/>
                                <w:lang w:val="es-ES"/>
                              </w:rPr>
                              <w:t>epartam</w:t>
                            </w:r>
                            <w:r w:rsidR="008B1FFB">
                              <w:rPr>
                                <w:b/>
                                <w:bCs/>
                                <w:color w:val="000000" w:themeColor="text1"/>
                                <w:lang w:val="es-ES"/>
                              </w:rPr>
                              <w:t>e</w:t>
                            </w:r>
                            <w:r w:rsidR="00C90CB3">
                              <w:rPr>
                                <w:b/>
                                <w:bCs/>
                                <w:color w:val="000000" w:themeColor="text1"/>
                                <w:lang w:val="es-ES"/>
                              </w:rPr>
                              <w:t>nto de</w:t>
                            </w:r>
                            <w:r w:rsidR="008B1FFB">
                              <w:rPr>
                                <w:b/>
                                <w:bCs/>
                                <w:color w:val="000000" w:themeColor="text1"/>
                                <w:lang w:val="es-ES"/>
                              </w:rPr>
                              <w:t xml:space="preserve"> Ciencia de</w:t>
                            </w:r>
                            <w:r w:rsidRPr="008E7340">
                              <w:rPr>
                                <w:b/>
                                <w:bCs/>
                                <w:color w:val="000000" w:themeColor="text1"/>
                                <w:lang w:val="es-ES"/>
                              </w:rPr>
                              <w:t xml:space="preserve"> la Universidad “</w:t>
                            </w:r>
                            <w:r w:rsidRPr="008E7340">
                              <w:rPr>
                                <w:rFonts w:ascii="Century Gothic" w:hAnsi="Century Gothic"/>
                                <w:b/>
                                <w:bCs/>
                                <w:color w:val="000000" w:themeColor="text1"/>
                                <w:sz w:val="20"/>
                                <w:szCs w:val="20"/>
                                <w:lang w:val="es-ES"/>
                              </w:rPr>
                              <w:t>GABRIELE D’ANNUNZIO</w:t>
                            </w:r>
                            <w:r w:rsidRPr="008E7340">
                              <w:rPr>
                                <w:b/>
                                <w:bCs/>
                                <w:color w:val="000000" w:themeColor="text1"/>
                                <w:lang w:val="es-ES"/>
                              </w:rPr>
                              <w:t xml:space="preserve">” Chieti-Pescara – ITALIA </w:t>
                            </w:r>
                          </w:p>
                          <w:p w14:paraId="32FE34AF" w14:textId="493F49E8" w:rsidR="00D35E91" w:rsidRPr="008E7340" w:rsidRDefault="00D35E91" w:rsidP="00D35E91">
                            <w:pPr>
                              <w:spacing w:line="240" w:lineRule="auto"/>
                              <w:rPr>
                                <w:b/>
                                <w:bCs/>
                                <w:color w:val="000000" w:themeColor="text1"/>
                                <w:lang w:val="es-ES"/>
                              </w:rPr>
                            </w:pPr>
                          </w:p>
                          <w:p w14:paraId="3486DB13" w14:textId="77777777" w:rsidR="00D35E91" w:rsidRPr="00D35E91" w:rsidRDefault="00D35E91" w:rsidP="00D35E91">
                            <w:pPr>
                              <w:spacing w:line="240" w:lineRule="auto"/>
                              <w:jc w:val="both"/>
                              <w:rPr>
                                <w:color w:val="000000" w:themeColor="text1"/>
                              </w:rPr>
                            </w:pPr>
                          </w:p>
                          <w:p w14:paraId="104BA457" w14:textId="77777777" w:rsidR="00D35E91" w:rsidRPr="00D35E91" w:rsidRDefault="00D35E91" w:rsidP="00D35E91">
                            <w:pPr>
                              <w:jc w:val="center"/>
                              <w:rPr>
                                <w:lang w:val="es-SV"/>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59DC80" id="Rectángulo 1" o:spid="_x0000_s1026" style="position:absolute;left:0;text-align:left;margin-left:256.9pt;margin-top:27.45pt;width:210pt;height:11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" filled="f" stroked="f" strokeweight="2pt">
                <v:textbox>
                  <w:txbxContent>
                    <w:p w14:paraId="7DF2A13A" w14:textId="60202188" w:rsidR="00D35E91" w:rsidRDefault="00D35E91" w:rsidP="00D35E91">
                      <w:pPr>
                        <w:pBdr>
                          <w:bottom w:val="single" w:sz="12" w:space="1" w:color="auto"/>
                        </w:pBdr>
                        <w:spacing w:line="240" w:lineRule="auto"/>
                        <w:jc w:val="center"/>
                        <w:rPr>
                          <w:color w:val="000000" w:themeColor="text1"/>
                          <w:lang w:val="it-IT"/>
                        </w:rPr>
                      </w:pPr>
                    </w:p>
                    <w:p w14:paraId="5F5A2889" w14:textId="6EA403E1" w:rsidR="00D35E91" w:rsidRPr="008E7340" w:rsidRDefault="00D35E91" w:rsidP="00D35E91">
                      <w:pPr>
                        <w:spacing w:line="240" w:lineRule="auto"/>
                        <w:jc w:val="center"/>
                        <w:rPr>
                          <w:b/>
                          <w:bCs/>
                          <w:color w:val="000000" w:themeColor="text1"/>
                        </w:rPr>
                      </w:pPr>
                      <w:r w:rsidRPr="008E7340">
                        <w:rPr>
                          <w:b/>
                          <w:bCs/>
                          <w:color w:val="000000" w:themeColor="text1"/>
                          <w:lang w:val="it-IT"/>
                        </w:rPr>
                        <w:t>Prof. Geol. Marcello Buccolini</w:t>
                      </w:r>
                    </w:p>
                    <w:p w14:paraId="4269C9FD" w14:textId="3713E694" w:rsidR="00D35E91" w:rsidRPr="008E7340" w:rsidRDefault="00D35E91" w:rsidP="00D35E91">
                      <w:pPr>
                        <w:spacing w:line="240" w:lineRule="auto"/>
                        <w:jc w:val="center"/>
                        <w:rPr>
                          <w:b/>
                          <w:bCs/>
                          <w:color w:val="000000" w:themeColor="text1"/>
                        </w:rPr>
                      </w:pPr>
                      <w:r w:rsidRPr="008E7340">
                        <w:rPr>
                          <w:b/>
                          <w:bCs/>
                          <w:color w:val="000000" w:themeColor="text1"/>
                          <w:lang w:val="es-ES"/>
                        </w:rPr>
                        <w:t xml:space="preserve"> Director de</w:t>
                      </w:r>
                      <w:r w:rsidR="00C90CB3">
                        <w:rPr>
                          <w:b/>
                          <w:bCs/>
                          <w:color w:val="000000" w:themeColor="text1"/>
                          <w:lang w:val="es-ES"/>
                        </w:rPr>
                        <w:t xml:space="preserve">l </w:t>
                      </w:r>
                      <w:r w:rsidR="008B1FFB">
                        <w:rPr>
                          <w:b/>
                          <w:bCs/>
                          <w:color w:val="000000" w:themeColor="text1"/>
                          <w:lang w:val="es-ES"/>
                        </w:rPr>
                        <w:t>D</w:t>
                      </w:r>
                      <w:r w:rsidR="00C90CB3">
                        <w:rPr>
                          <w:b/>
                          <w:bCs/>
                          <w:color w:val="000000" w:themeColor="text1"/>
                          <w:lang w:val="es-ES"/>
                        </w:rPr>
                        <w:t>epartam</w:t>
                      </w:r>
                      <w:r w:rsidR="008B1FFB">
                        <w:rPr>
                          <w:b/>
                          <w:bCs/>
                          <w:color w:val="000000" w:themeColor="text1"/>
                          <w:lang w:val="es-ES"/>
                        </w:rPr>
                        <w:t>e</w:t>
                      </w:r>
                      <w:r w:rsidR="00C90CB3">
                        <w:rPr>
                          <w:b/>
                          <w:bCs/>
                          <w:color w:val="000000" w:themeColor="text1"/>
                          <w:lang w:val="es-ES"/>
                        </w:rPr>
                        <w:t>nto de</w:t>
                      </w:r>
                      <w:r w:rsidR="008B1FFB">
                        <w:rPr>
                          <w:b/>
                          <w:bCs/>
                          <w:color w:val="000000" w:themeColor="text1"/>
                          <w:lang w:val="es-ES"/>
                        </w:rPr>
                        <w:t xml:space="preserve"> Ciencia de</w:t>
                      </w:r>
                      <w:r w:rsidRPr="008E7340">
                        <w:rPr>
                          <w:b/>
                          <w:bCs/>
                          <w:color w:val="000000" w:themeColor="text1"/>
                          <w:lang w:val="es-ES"/>
                        </w:rPr>
                        <w:t xml:space="preserve"> la Universidad “</w:t>
                      </w:r>
                      <w:r w:rsidRPr="008E7340">
                        <w:rPr>
                          <w:rFonts w:ascii="Century Gothic" w:hAnsi="Century Gothic"/>
                          <w:b/>
                          <w:bCs/>
                          <w:color w:val="000000" w:themeColor="text1"/>
                          <w:sz w:val="20"/>
                          <w:szCs w:val="20"/>
                          <w:lang w:val="es-ES"/>
                        </w:rPr>
                        <w:t>GABRIELE D’ANNUNZIO</w:t>
                      </w:r>
                      <w:r w:rsidRPr="008E7340">
                        <w:rPr>
                          <w:b/>
                          <w:bCs/>
                          <w:color w:val="000000" w:themeColor="text1"/>
                          <w:lang w:val="es-ES"/>
                        </w:rPr>
                        <w:t xml:space="preserve">” Chieti-Pescara – ITALIA </w:t>
                      </w:r>
                    </w:p>
                    <w:p w14:paraId="32FE34AF" w14:textId="493F49E8" w:rsidR="00D35E91" w:rsidRPr="008E7340" w:rsidRDefault="00D35E91" w:rsidP="00D35E91">
                      <w:pPr>
                        <w:spacing w:line="240" w:lineRule="auto"/>
                        <w:rPr>
                          <w:b/>
                          <w:bCs/>
                          <w:color w:val="000000" w:themeColor="text1"/>
                          <w:lang w:val="es-ES"/>
                        </w:rPr>
                      </w:pPr>
                    </w:p>
                    <w:p w14:paraId="3486DB13" w14:textId="77777777" w:rsidR="00D35E91" w:rsidRPr="00D35E91" w:rsidRDefault="00D35E91" w:rsidP="00D35E91">
                      <w:pPr>
                        <w:spacing w:line="240" w:lineRule="auto"/>
                        <w:jc w:val="both"/>
                        <w:rPr>
                          <w:color w:val="000000" w:themeColor="text1"/>
                        </w:rPr>
                      </w:pPr>
                    </w:p>
                    <w:p w14:paraId="104BA457" w14:textId="77777777" w:rsidR="00D35E91" w:rsidRPr="00D35E91" w:rsidRDefault="00D35E91" w:rsidP="00D35E91">
                      <w:pPr>
                        <w:jc w:val="center"/>
                        <w:rPr>
                          <w:lang w:val="es-SV"/>
                        </w:rPr>
                      </w:pPr>
                    </w:p>
                  </w:txbxContent>
                </v:textbox>
                <w10:wrap anchorx="margin"/>
              </v:rect>
            </w:pict>
          </mc:Fallback>
        </mc:AlternateContent>
      </w:r>
    </w:p>
    <w:p w14:paraId="517290A8" w14:textId="75C912C7" w:rsidR="003F7D99" w:rsidRPr="00D35E91" w:rsidRDefault="00D35E91" w:rsidP="00D35E91">
      <w:pPr>
        <w:spacing w:line="360" w:lineRule="auto"/>
        <w:jc w:val="both"/>
        <w:rPr>
          <w:rFonts w:ascii="Century Gothic" w:hAnsi="Century Gothic"/>
          <w:color w:val="000000" w:themeColor="text1"/>
          <w:sz w:val="20"/>
          <w:szCs w:val="20"/>
        </w:rPr>
      </w:pPr>
      <w:r w:rsidRPr="00D35E91">
        <w:rPr>
          <w:rFonts w:ascii="Century Gothic" w:hAnsi="Century Gothic"/>
          <w:noProof/>
          <w:color w:val="000000" w:themeColor="text1"/>
          <w:sz w:val="20"/>
          <w:szCs w:val="20"/>
        </w:rPr>
        <mc:AlternateContent>
          <mc:Choice Requires="wps">
            <w:drawing>
              <wp:anchor distT="0" distB="0" distL="114300" distR="114300" simplePos="0" relativeHeight="251661312" behindDoc="0" locked="0" layoutInCell="1" allowOverlap="1" wp14:anchorId="0AB72A4C" wp14:editId="105202CE">
                <wp:simplePos x="0" y="0"/>
                <wp:positionH relativeFrom="margin">
                  <wp:posOffset>14605</wp:posOffset>
                </wp:positionH>
                <wp:positionV relativeFrom="paragraph">
                  <wp:posOffset>13335</wp:posOffset>
                </wp:positionV>
                <wp:extent cx="2676525" cy="1466850"/>
                <wp:effectExtent l="0" t="0" r="0" b="0"/>
                <wp:wrapNone/>
                <wp:docPr id="2" name="Rectángulo 2"/>
                <wp:cNvGraphicFramePr/>
                <a:graphic xmlns:a="http://schemas.openxmlformats.org/drawingml/2006/main">
                  <a:graphicData uri="http://schemas.microsoft.com/office/word/2010/wordprocessingShape">
                    <wps:wsp>
                      <wps:cNvSpPr/>
                      <wps:spPr>
                        <a:xfrm>
                          <a:off x="0" y="0"/>
                          <a:ext cx="2676525" cy="1466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4B9459" w14:textId="77777777" w:rsidR="00D35E91" w:rsidRDefault="00D35E91" w:rsidP="00D35E91">
                            <w:pPr>
                              <w:pBdr>
                                <w:bottom w:val="single" w:sz="12" w:space="1" w:color="auto"/>
                              </w:pBdr>
                              <w:spacing w:line="240" w:lineRule="auto"/>
                              <w:jc w:val="center"/>
                              <w:rPr>
                                <w:color w:val="000000" w:themeColor="text1"/>
                                <w:lang w:val="it-IT"/>
                              </w:rPr>
                            </w:pPr>
                          </w:p>
                          <w:p w14:paraId="6532F178" w14:textId="62DC72BE" w:rsidR="00D35E91" w:rsidRPr="008E7340" w:rsidRDefault="00D35E91" w:rsidP="00D35E91">
                            <w:pPr>
                              <w:spacing w:line="240" w:lineRule="auto"/>
                              <w:jc w:val="center"/>
                              <w:rPr>
                                <w:b/>
                                <w:bCs/>
                                <w:color w:val="000000" w:themeColor="text1"/>
                                <w:lang w:val="it-IT"/>
                              </w:rPr>
                            </w:pPr>
                            <w:r w:rsidRPr="008E7340">
                              <w:rPr>
                                <w:b/>
                                <w:bCs/>
                                <w:color w:val="000000" w:themeColor="text1"/>
                                <w:lang w:val="it-IT"/>
                              </w:rPr>
                              <w:t xml:space="preserve">Ing. MAECE. Nelson Bernabé Granados Alvarado </w:t>
                            </w:r>
                          </w:p>
                          <w:p w14:paraId="683CCFB3" w14:textId="7990BF64" w:rsidR="00D35E91" w:rsidRPr="008E7340" w:rsidRDefault="00D35E91" w:rsidP="00D35E91">
                            <w:pPr>
                              <w:spacing w:line="240" w:lineRule="auto"/>
                              <w:jc w:val="center"/>
                              <w:rPr>
                                <w:b/>
                                <w:bCs/>
                                <w:color w:val="000000" w:themeColor="text1"/>
                              </w:rPr>
                            </w:pPr>
                            <w:r w:rsidRPr="008E7340">
                              <w:rPr>
                                <w:b/>
                                <w:bCs/>
                                <w:color w:val="000000" w:themeColor="text1"/>
                                <w:lang w:val="it-IT"/>
                              </w:rPr>
                              <w:t xml:space="preserve">Decano de la Facultad de Ciencias Agronómicas, UES (Departamento de Recursos Naturales y Medio Ambiente) </w:t>
                            </w:r>
                          </w:p>
                          <w:p w14:paraId="7FF9075A" w14:textId="77777777" w:rsidR="00D35E91" w:rsidRPr="008E7340" w:rsidRDefault="00D35E91" w:rsidP="00D35E91">
                            <w:pPr>
                              <w:spacing w:line="240" w:lineRule="auto"/>
                              <w:jc w:val="both"/>
                              <w:rPr>
                                <w:b/>
                                <w:bCs/>
                                <w:color w:val="000000" w:themeColor="text1"/>
                              </w:rPr>
                            </w:pPr>
                          </w:p>
                          <w:p w14:paraId="0F9BF52B" w14:textId="77777777" w:rsidR="00D35E91" w:rsidRPr="00D35E91" w:rsidRDefault="00D35E91" w:rsidP="00D35E91">
                            <w:pPr>
                              <w:jc w:val="center"/>
                              <w:rPr>
                                <w:lang w:val="es-SV"/>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B72A4C" id="Rectángulo 2" o:spid="_x0000_s1027" style="position:absolute;left:0;text-align:left;margin-left:1.15pt;margin-top:1.05pt;width:210.75pt;height:11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" filled="f" stroked="f" strokeweight="2pt">
                <v:textbox>
                  <w:txbxContent>
                    <w:p w14:paraId="324B9459" w14:textId="77777777" w:rsidR="00D35E91" w:rsidRDefault="00D35E91" w:rsidP="00D35E91">
                      <w:pPr>
                        <w:pBdr>
                          <w:bottom w:val="single" w:sz="12" w:space="1" w:color="auto"/>
                        </w:pBdr>
                        <w:spacing w:line="240" w:lineRule="auto"/>
                        <w:jc w:val="center"/>
                        <w:rPr>
                          <w:color w:val="000000" w:themeColor="text1"/>
                          <w:lang w:val="it-IT"/>
                        </w:rPr>
                      </w:pPr>
                    </w:p>
                    <w:p w14:paraId="6532F178" w14:textId="62DC72BE" w:rsidR="00D35E91" w:rsidRPr="008E7340" w:rsidRDefault="00D35E91" w:rsidP="00D35E91">
                      <w:pPr>
                        <w:spacing w:line="240" w:lineRule="auto"/>
                        <w:jc w:val="center"/>
                        <w:rPr>
                          <w:b/>
                          <w:bCs/>
                          <w:color w:val="000000" w:themeColor="text1"/>
                          <w:lang w:val="it-IT"/>
                        </w:rPr>
                      </w:pPr>
                      <w:r w:rsidRPr="008E7340">
                        <w:rPr>
                          <w:b/>
                          <w:bCs/>
                          <w:color w:val="000000" w:themeColor="text1"/>
                          <w:lang w:val="it-IT"/>
                        </w:rPr>
                        <w:t xml:space="preserve">Ing. MAECE. Nelson Bernabé Granados Alvarado </w:t>
                      </w:r>
                    </w:p>
                    <w:p w14:paraId="683CCFB3" w14:textId="7990BF64" w:rsidR="00D35E91" w:rsidRPr="008E7340" w:rsidRDefault="00D35E91" w:rsidP="00D35E91">
                      <w:pPr>
                        <w:spacing w:line="240" w:lineRule="auto"/>
                        <w:jc w:val="center"/>
                        <w:rPr>
                          <w:b/>
                          <w:bCs/>
                          <w:color w:val="000000" w:themeColor="text1"/>
                        </w:rPr>
                      </w:pPr>
                      <w:r w:rsidRPr="008E7340">
                        <w:rPr>
                          <w:b/>
                          <w:bCs/>
                          <w:color w:val="000000" w:themeColor="text1"/>
                          <w:lang w:val="it-IT"/>
                        </w:rPr>
                        <w:t xml:space="preserve">Decano de la Facultad de Ciencias Agronómicas, UES (Departamento de Recursos Naturales y Medio Ambiente) </w:t>
                      </w:r>
                    </w:p>
                    <w:p w14:paraId="7FF9075A" w14:textId="77777777" w:rsidR="00D35E91" w:rsidRPr="008E7340" w:rsidRDefault="00D35E91" w:rsidP="00D35E91">
                      <w:pPr>
                        <w:spacing w:line="240" w:lineRule="auto"/>
                        <w:jc w:val="both"/>
                        <w:rPr>
                          <w:b/>
                          <w:bCs/>
                          <w:color w:val="000000" w:themeColor="text1"/>
                        </w:rPr>
                      </w:pPr>
                    </w:p>
                    <w:p w14:paraId="0F9BF52B" w14:textId="77777777" w:rsidR="00D35E91" w:rsidRPr="00D35E91" w:rsidRDefault="00D35E91" w:rsidP="00D35E91">
                      <w:pPr>
                        <w:jc w:val="center"/>
                        <w:rPr>
                          <w:lang w:val="es-SV"/>
                        </w:rPr>
                      </w:pPr>
                    </w:p>
                  </w:txbxContent>
                </v:textbox>
                <w10:wrap anchorx="margin"/>
              </v:rect>
            </w:pict>
          </mc:Fallback>
        </mc:AlternateContent>
      </w:r>
    </w:p>
    <w:p w14:paraId="14AC949C" w14:textId="5C52F68B" w:rsidR="003F7D99" w:rsidRPr="00F57426" w:rsidRDefault="003F7D99" w:rsidP="006C550F">
      <w:pPr>
        <w:spacing w:line="240" w:lineRule="auto"/>
        <w:rPr>
          <w:color w:val="000000" w:themeColor="text1"/>
        </w:rPr>
      </w:pPr>
    </w:p>
    <w:sectPr w:rsidR="003F7D99" w:rsidRPr="00F57426" w:rsidSect="008A32B7">
      <w:headerReference w:type="default" r:id="rId10"/>
      <w:footerReference w:type="default" r:id="rId11"/>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DC209" w14:textId="77777777" w:rsidR="00115E29" w:rsidRDefault="00115E29" w:rsidP="007B7DA6">
      <w:pPr>
        <w:spacing w:after="0" w:line="240" w:lineRule="auto"/>
      </w:pPr>
      <w:r>
        <w:rPr>
          <w:lang w:val="es"/>
        </w:rPr>
        <w:separator/>
      </w:r>
    </w:p>
  </w:endnote>
  <w:endnote w:type="continuationSeparator" w:id="0">
    <w:p w14:paraId="3902E73F" w14:textId="77777777" w:rsidR="00115E29" w:rsidRDefault="00115E29" w:rsidP="007B7DA6">
      <w:pPr>
        <w:spacing w:after="0" w:line="240" w:lineRule="auto"/>
      </w:pPr>
      <w:r>
        <w:rPr>
          <w:lang w:val="e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A8CD" w14:textId="5C0A220B" w:rsidR="00A776DE" w:rsidRDefault="00A776DE">
    <w:pPr>
      <w:tabs>
        <w:tab w:val="center" w:pos="4550"/>
        <w:tab w:val="left" w:pos="5818"/>
      </w:tabs>
      <w:ind w:right="260"/>
      <w:jc w:val="right"/>
      <w:rPr>
        <w:color w:val="0F243E" w:themeColor="text2" w:themeShade="80"/>
        <w:sz w:val="24"/>
        <w:szCs w:val="24"/>
      </w:rPr>
    </w:pPr>
    <w:r>
      <w:rPr>
        <w:color w:val="548DD4" w:themeColor="text2" w:themeTint="99"/>
        <w:spacing w:val="60"/>
        <w:sz w:val="24"/>
        <w:szCs w:val="24"/>
        <w:lang w:val="es-ES"/>
      </w:rPr>
      <w:t>Página</w:t>
    </w:r>
    <w:r>
      <w:rPr>
        <w:color w:val="548DD4" w:themeColor="text2" w:themeTint="99"/>
        <w:sz w:val="24"/>
        <w:szCs w:val="24"/>
        <w:lang w:val="es-ES"/>
      </w:rPr>
      <w:t xml:space="preserve"> </w:t>
    </w:r>
    <w:r>
      <w:rPr>
        <w:color w:val="17365D" w:themeColor="text2" w:themeShade="BF"/>
        <w:sz w:val="24"/>
        <w:szCs w:val="24"/>
      </w:rPr>
      <w:fldChar w:fldCharType="begin"/>
    </w:r>
    <w:r>
      <w:rPr>
        <w:color w:val="17365D" w:themeColor="text2" w:themeShade="BF"/>
        <w:sz w:val="24"/>
        <w:szCs w:val="24"/>
      </w:rPr>
      <w:instrText>PAGE   \* MERGEFORMAT</w:instrText>
    </w:r>
    <w:r>
      <w:rPr>
        <w:color w:val="17365D" w:themeColor="text2" w:themeShade="BF"/>
        <w:sz w:val="24"/>
        <w:szCs w:val="24"/>
      </w:rPr>
      <w:fldChar w:fldCharType="separate"/>
    </w:r>
    <w:r>
      <w:rPr>
        <w:color w:val="17365D" w:themeColor="text2" w:themeShade="BF"/>
        <w:sz w:val="24"/>
        <w:szCs w:val="24"/>
        <w:lang w:val="es-ES"/>
      </w:rPr>
      <w:t>1</w:t>
    </w:r>
    <w:r>
      <w:rPr>
        <w:color w:val="17365D" w:themeColor="text2" w:themeShade="BF"/>
        <w:sz w:val="24"/>
        <w:szCs w:val="24"/>
      </w:rPr>
      <w:fldChar w:fldCharType="end"/>
    </w:r>
    <w:r>
      <w:rPr>
        <w:color w:val="17365D" w:themeColor="text2" w:themeShade="BF"/>
        <w:sz w:val="24"/>
        <w:szCs w:val="24"/>
        <w:lang w:val="es-ES"/>
      </w:rPr>
      <w:t xml:space="preserve"> | </w:t>
    </w:r>
    <w:r>
      <w:rPr>
        <w:color w:val="17365D" w:themeColor="text2" w:themeShade="BF"/>
        <w:sz w:val="24"/>
        <w:szCs w:val="24"/>
      </w:rPr>
      <w:fldChar w:fldCharType="begin"/>
    </w:r>
    <w:r>
      <w:rPr>
        <w:color w:val="17365D" w:themeColor="text2" w:themeShade="BF"/>
        <w:sz w:val="24"/>
        <w:szCs w:val="24"/>
      </w:rPr>
      <w:instrText>NUMPAGES  \* Arabic  \* MERGEFORMAT</w:instrText>
    </w:r>
    <w:r>
      <w:rPr>
        <w:color w:val="17365D" w:themeColor="text2" w:themeShade="BF"/>
        <w:sz w:val="24"/>
        <w:szCs w:val="24"/>
      </w:rPr>
      <w:fldChar w:fldCharType="separate"/>
    </w:r>
    <w:r>
      <w:rPr>
        <w:color w:val="17365D" w:themeColor="text2" w:themeShade="BF"/>
        <w:sz w:val="24"/>
        <w:szCs w:val="24"/>
        <w:lang w:val="es-ES"/>
      </w:rPr>
      <w:t>1</w:t>
    </w:r>
    <w:r>
      <w:rPr>
        <w:color w:val="17365D" w:themeColor="text2" w:themeShade="BF"/>
        <w:sz w:val="24"/>
        <w:szCs w:val="24"/>
      </w:rPr>
      <w:fldChar w:fldCharType="end"/>
    </w:r>
  </w:p>
  <w:p w14:paraId="62555E63" w14:textId="77777777" w:rsidR="007B7DA6" w:rsidRDefault="007B7DA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19148" w14:textId="77777777" w:rsidR="00115E29" w:rsidRDefault="00115E29" w:rsidP="007B7DA6">
      <w:pPr>
        <w:spacing w:after="0" w:line="240" w:lineRule="auto"/>
      </w:pPr>
      <w:r>
        <w:rPr>
          <w:lang w:val="es"/>
        </w:rPr>
        <w:separator/>
      </w:r>
    </w:p>
  </w:footnote>
  <w:footnote w:type="continuationSeparator" w:id="0">
    <w:p w14:paraId="4EBDDB19" w14:textId="77777777" w:rsidR="00115E29" w:rsidRDefault="00115E29" w:rsidP="007B7DA6">
      <w:pPr>
        <w:spacing w:after="0" w:line="240" w:lineRule="auto"/>
      </w:pPr>
      <w:r>
        <w:rPr>
          <w:lang w:val="e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D55A0" w14:textId="77777777" w:rsidR="008A32B7" w:rsidRPr="005F0D30" w:rsidRDefault="005F0D30" w:rsidP="008A32B7">
    <w:pPr>
      <w:rPr>
        <w:b/>
        <w:bCs/>
      </w:rPr>
    </w:pPr>
    <w:r w:rsidRPr="00DE7BD7">
      <w:rPr>
        <w:noProof/>
      </w:rPr>
      <w:drawing>
        <wp:anchor distT="0" distB="0" distL="114300" distR="114300" simplePos="0" relativeHeight="251659264" behindDoc="1" locked="0" layoutInCell="1" allowOverlap="1" wp14:anchorId="0DF2F49A" wp14:editId="39011015">
          <wp:simplePos x="0" y="0"/>
          <wp:positionH relativeFrom="column">
            <wp:posOffset>4072255</wp:posOffset>
          </wp:positionH>
          <wp:positionV relativeFrom="paragraph">
            <wp:posOffset>7620</wp:posOffset>
          </wp:positionV>
          <wp:extent cx="708660" cy="885190"/>
          <wp:effectExtent l="0" t="0" r="0" b="0"/>
          <wp:wrapTight wrapText="bothSides">
            <wp:wrapPolygon edited="0">
              <wp:start x="0" y="0"/>
              <wp:lineTo x="0" y="20918"/>
              <wp:lineTo x="20903" y="20918"/>
              <wp:lineTo x="20903" y="0"/>
              <wp:lineTo x="0" y="0"/>
            </wp:wrapPolygon>
          </wp:wrapTight>
          <wp:docPr id="1314549013" name="Immagine 11" descr="Immagine che contiene clipart, schizzo, disegno, illustrazione&#10;&#10;Il contenuto generato dall'IA potrebbe non essere corretto.">
            <a:extLst xmlns:a="http://schemas.openxmlformats.org/drawingml/2006/main">
              <a:ext uri="{FF2B5EF4-FFF2-40B4-BE49-F238E27FC236}">
                <a16:creationId xmlns:a16="http://schemas.microsoft.com/office/drawing/2014/main" id="{E9192912-F8B6-D9F6-7383-328E27F995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1" descr="Immagine che contiene clipart, schizzo, disegno, illustrazione&#10;&#10;Il contenuto generato dall'IA potrebbe non essere corretto.">
                    <a:extLst>
                      <a:ext uri="{FF2B5EF4-FFF2-40B4-BE49-F238E27FC236}">
                        <a16:creationId xmlns:a16="http://schemas.microsoft.com/office/drawing/2014/main" id="{E9192912-F8B6-D9F6-7383-328E27F99584}"/>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660" cy="88519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073894DC" wp14:editId="310513FC">
          <wp:simplePos x="0" y="0"/>
          <wp:positionH relativeFrom="margin">
            <wp:align>right</wp:align>
          </wp:positionH>
          <wp:positionV relativeFrom="paragraph">
            <wp:posOffset>7620</wp:posOffset>
          </wp:positionV>
          <wp:extent cx="855345" cy="855345"/>
          <wp:effectExtent l="0" t="0" r="1905" b="1905"/>
          <wp:wrapTight wrapText="bothSides">
            <wp:wrapPolygon edited="0">
              <wp:start x="0" y="0"/>
              <wp:lineTo x="0" y="21167"/>
              <wp:lineTo x="21167" y="21167"/>
              <wp:lineTo x="21167" y="0"/>
              <wp:lineTo x="0" y="0"/>
            </wp:wrapPolygon>
          </wp:wrapTight>
          <wp:docPr id="212186456" name="Imagen 4" descr="Facultad de Ciencias Agronómicas UES -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cultad de Ciencias Agronómicas UES - YouTub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5345" cy="855345"/>
                  </a:xfrm>
                  <a:prstGeom prst="rect">
                    <a:avLst/>
                  </a:prstGeom>
                  <a:noFill/>
                  <a:ln>
                    <a:noFill/>
                  </a:ln>
                </pic:spPr>
              </pic:pic>
            </a:graphicData>
          </a:graphic>
          <wp14:sizeRelH relativeFrom="page">
            <wp14:pctWidth>0</wp14:pctWidth>
          </wp14:sizeRelH>
          <wp14:sizeRelV relativeFrom="page">
            <wp14:pctHeight>0</wp14:pctHeight>
          </wp14:sizeRelV>
        </wp:anchor>
      </w:drawing>
    </w:r>
    <w:r w:rsidR="008A32B7" w:rsidRPr="003A6D4E">
      <w:rPr>
        <w:b/>
        <w:bCs/>
        <w:noProof/>
        <w:lang w:val="it-IT" w:eastAsia="it-IT"/>
      </w:rPr>
      <w:drawing>
        <wp:inline distT="0" distB="0" distL="0" distR="0" wp14:anchorId="17352AFA" wp14:editId="6DBE7C8E">
          <wp:extent cx="873238" cy="873238"/>
          <wp:effectExtent l="0" t="0" r="3175" b="0"/>
          <wp:docPr id="1628239507" name="Immagine 66" descr="Immagine che contiene logo, Carattere, testo, Elementi grafici&#10;&#10;Descrizione generata automaticamente">
            <a:extLst xmlns:a="http://schemas.openxmlformats.org/drawingml/2006/main">
              <a:ext uri="{FF2B5EF4-FFF2-40B4-BE49-F238E27FC236}">
                <a16:creationId xmlns:a16="http://schemas.microsoft.com/office/drawing/2014/main" id="{AE16F8A6-E5DC-F1D9-D37B-C29216E5FC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magine 66" descr="Immagine che contiene logo, Carattere, testo, Elementi grafici&#10;&#10;Descrizione generata automaticamente">
                    <a:extLst>
                      <a:ext uri="{FF2B5EF4-FFF2-40B4-BE49-F238E27FC236}">
                        <a16:creationId xmlns:a16="http://schemas.microsoft.com/office/drawing/2014/main" id="{AE16F8A6-E5DC-F1D9-D37B-C29216E5FCF9}"/>
                      </a:ext>
                    </a:extLst>
                  </pic:cNvPr>
                  <pic:cNvPicPr>
                    <a:picLocks noChangeAspect="1"/>
                  </pic:cNvPicPr>
                </pic:nvPicPr>
                <pic:blipFill>
                  <a:blip r:embed="rId3"/>
                  <a:stretch>
                    <a:fillRect/>
                  </a:stretch>
                </pic:blipFill>
                <pic:spPr>
                  <a:xfrm>
                    <a:off x="0" y="0"/>
                    <a:ext cx="886169" cy="886169"/>
                  </a:xfrm>
                  <a:prstGeom prst="rect">
                    <a:avLst/>
                  </a:prstGeom>
                </pic:spPr>
              </pic:pic>
            </a:graphicData>
          </a:graphic>
        </wp:inline>
      </w:drawing>
    </w:r>
    <w:r w:rsidR="008A32B7" w:rsidRPr="00EB6227">
      <w:rPr>
        <w:noProof/>
        <w:sz w:val="32"/>
        <w:szCs w:val="32"/>
        <w:lang w:val="it-IT" w:eastAsia="it-IT"/>
      </w:rPr>
      <w:drawing>
        <wp:anchor distT="0" distB="0" distL="114300" distR="114300" simplePos="0" relativeHeight="251662336" behindDoc="1" locked="0" layoutInCell="1" allowOverlap="1" wp14:anchorId="3FBD3538" wp14:editId="58AF72E5">
          <wp:simplePos x="0" y="0"/>
          <wp:positionH relativeFrom="column">
            <wp:posOffset>4072255</wp:posOffset>
          </wp:positionH>
          <wp:positionV relativeFrom="paragraph">
            <wp:posOffset>7620</wp:posOffset>
          </wp:positionV>
          <wp:extent cx="708660" cy="885190"/>
          <wp:effectExtent l="0" t="0" r="0" b="0"/>
          <wp:wrapTight wrapText="bothSides">
            <wp:wrapPolygon edited="0">
              <wp:start x="0" y="0"/>
              <wp:lineTo x="0" y="20918"/>
              <wp:lineTo x="20903" y="20918"/>
              <wp:lineTo x="20903" y="0"/>
              <wp:lineTo x="0" y="0"/>
            </wp:wrapPolygon>
          </wp:wrapTight>
          <wp:docPr id="529640695" name="Immagine 11" descr="Immagine che contiene clipart, schizzo, disegno, illustrazione&#10;&#10;Il contenuto generato dall'IA potrebbe non essere corretto.">
            <a:extLst xmlns:a="http://schemas.openxmlformats.org/drawingml/2006/main">
              <a:ext uri="{FF2B5EF4-FFF2-40B4-BE49-F238E27FC236}">
                <a16:creationId xmlns:a16="http://schemas.microsoft.com/office/drawing/2014/main" id="{E9192912-F8B6-D9F6-7383-328E27F995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1" descr="Immagine che contiene clipart, schizzo, disegno, illustrazione&#10;&#10;Il contenuto generato dall'IA potrebbe non essere corretto.">
                    <a:extLst>
                      <a:ext uri="{FF2B5EF4-FFF2-40B4-BE49-F238E27FC236}">
                        <a16:creationId xmlns:a16="http://schemas.microsoft.com/office/drawing/2014/main" id="{E9192912-F8B6-D9F6-7383-328E27F99584}"/>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660" cy="885190"/>
                  </a:xfrm>
                  <a:prstGeom prst="rect">
                    <a:avLst/>
                  </a:prstGeom>
                </pic:spPr>
              </pic:pic>
            </a:graphicData>
          </a:graphic>
        </wp:anchor>
      </w:drawing>
    </w:r>
    <w:r w:rsidR="008A32B7" w:rsidRPr="00EB6227">
      <w:rPr>
        <w:noProof/>
        <w:sz w:val="32"/>
        <w:szCs w:val="32"/>
        <w:lang w:val="it-IT" w:eastAsia="it-IT"/>
      </w:rPr>
      <w:drawing>
        <wp:anchor distT="0" distB="0" distL="114300" distR="114300" simplePos="0" relativeHeight="251661312" behindDoc="1" locked="0" layoutInCell="1" allowOverlap="1" wp14:anchorId="5DD794F4" wp14:editId="327A45B5">
          <wp:simplePos x="0" y="0"/>
          <wp:positionH relativeFrom="margin">
            <wp:align>right</wp:align>
          </wp:positionH>
          <wp:positionV relativeFrom="paragraph">
            <wp:posOffset>7620</wp:posOffset>
          </wp:positionV>
          <wp:extent cx="855345" cy="855345"/>
          <wp:effectExtent l="0" t="0" r="1905" b="1905"/>
          <wp:wrapTight wrapText="bothSides">
            <wp:wrapPolygon edited="0">
              <wp:start x="0" y="0"/>
              <wp:lineTo x="0" y="21167"/>
              <wp:lineTo x="21167" y="21167"/>
              <wp:lineTo x="21167" y="0"/>
              <wp:lineTo x="0" y="0"/>
            </wp:wrapPolygon>
          </wp:wrapTight>
          <wp:docPr id="853400360" name="Imagen 4" descr="Facultad de Ciencias Agronómicas UES -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cultad de Ciencias Agronómicas UES - YouTub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5345" cy="855345"/>
                  </a:xfrm>
                  <a:prstGeom prst="rect">
                    <a:avLst/>
                  </a:prstGeom>
                  <a:noFill/>
                  <a:ln>
                    <a:noFill/>
                  </a:ln>
                </pic:spPr>
              </pic:pic>
            </a:graphicData>
          </a:graphic>
        </wp:anchor>
      </w:drawing>
    </w:r>
    <w:r w:rsidR="008A32B7" w:rsidRPr="00EB6227">
      <w:rPr>
        <w:noProof/>
        <w:color w:val="4F81BD" w:themeColor="accent1"/>
        <w:sz w:val="32"/>
        <w:szCs w:val="32"/>
        <w:lang w:val="it-I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Dipartimento di Scienze</w:t>
    </w:r>
  </w:p>
  <w:p w14:paraId="72B44118" w14:textId="2B26B2B0" w:rsidR="005F0D30" w:rsidRPr="005F0D30" w:rsidRDefault="005F0D30" w:rsidP="005F0D30">
    <w:pPr>
      <w:jc w:val="both"/>
      <w:rPr>
        <w:b/>
        <w:bCs/>
      </w:rPr>
    </w:pPr>
    <w:r w:rsidRPr="00720580">
      <w:rPr>
        <w:noProof/>
        <w:lang w:val="it-IT"/>
      </w:rPr>
      <w:t xml:space="preserve">                                         </w:t>
    </w:r>
    <w:r>
      <w:tab/>
    </w:r>
    <w:r w:rsidRPr="005F0D30">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F1F5F"/>
    <w:multiLevelType w:val="hybridMultilevel"/>
    <w:tmpl w:val="7D3CD9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1C76EC2"/>
    <w:multiLevelType w:val="hybridMultilevel"/>
    <w:tmpl w:val="E5908A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3BB5468C"/>
    <w:multiLevelType w:val="hybridMultilevel"/>
    <w:tmpl w:val="19924084"/>
    <w:lvl w:ilvl="0" w:tplc="F7A88386">
      <w:start w:val="1"/>
      <w:numFmt w:val="upperRoman"/>
      <w:lvlText w:val="%1."/>
      <w:lvlJc w:val="left"/>
      <w:pPr>
        <w:ind w:left="72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50940035"/>
    <w:multiLevelType w:val="hybridMultilevel"/>
    <w:tmpl w:val="875C41D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60857E3"/>
    <w:multiLevelType w:val="hybridMultilevel"/>
    <w:tmpl w:val="9604B6BC"/>
    <w:lvl w:ilvl="0" w:tplc="540CA716">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717553828">
    <w:abstractNumId w:val="1"/>
  </w:num>
  <w:num w:numId="2" w16cid:durableId="1851213187">
    <w:abstractNumId w:val="0"/>
  </w:num>
  <w:num w:numId="3" w16cid:durableId="502084161">
    <w:abstractNumId w:val="3"/>
  </w:num>
  <w:num w:numId="4" w16cid:durableId="158663931">
    <w:abstractNumId w:val="2"/>
  </w:num>
  <w:num w:numId="5" w16cid:durableId="486959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1D6"/>
    <w:rsid w:val="00016C42"/>
    <w:rsid w:val="00025A82"/>
    <w:rsid w:val="00041F54"/>
    <w:rsid w:val="00050196"/>
    <w:rsid w:val="00061470"/>
    <w:rsid w:val="00091736"/>
    <w:rsid w:val="00094B0A"/>
    <w:rsid w:val="00096693"/>
    <w:rsid w:val="000971F0"/>
    <w:rsid w:val="000979B8"/>
    <w:rsid w:val="000A13A7"/>
    <w:rsid w:val="000B557E"/>
    <w:rsid w:val="000C1C48"/>
    <w:rsid w:val="000C2D08"/>
    <w:rsid w:val="000D01AB"/>
    <w:rsid w:val="000D0470"/>
    <w:rsid w:val="000E47E0"/>
    <w:rsid w:val="000F400E"/>
    <w:rsid w:val="000F74E6"/>
    <w:rsid w:val="00106914"/>
    <w:rsid w:val="00115E29"/>
    <w:rsid w:val="001205B5"/>
    <w:rsid w:val="0014479F"/>
    <w:rsid w:val="00155F70"/>
    <w:rsid w:val="0015625C"/>
    <w:rsid w:val="00156B41"/>
    <w:rsid w:val="00177714"/>
    <w:rsid w:val="00191C58"/>
    <w:rsid w:val="001B762C"/>
    <w:rsid w:val="001C74D2"/>
    <w:rsid w:val="001D2FF7"/>
    <w:rsid w:val="001E1594"/>
    <w:rsid w:val="001E53EB"/>
    <w:rsid w:val="001F33AD"/>
    <w:rsid w:val="001F74D4"/>
    <w:rsid w:val="00213057"/>
    <w:rsid w:val="00227E87"/>
    <w:rsid w:val="00241738"/>
    <w:rsid w:val="002563BA"/>
    <w:rsid w:val="00264191"/>
    <w:rsid w:val="002722E4"/>
    <w:rsid w:val="002A23FB"/>
    <w:rsid w:val="002A40EB"/>
    <w:rsid w:val="002C142E"/>
    <w:rsid w:val="002C1943"/>
    <w:rsid w:val="002C31C4"/>
    <w:rsid w:val="002C4104"/>
    <w:rsid w:val="002E09B2"/>
    <w:rsid w:val="002E3C88"/>
    <w:rsid w:val="00300C1C"/>
    <w:rsid w:val="00301FC1"/>
    <w:rsid w:val="003145F7"/>
    <w:rsid w:val="0031466D"/>
    <w:rsid w:val="00316163"/>
    <w:rsid w:val="00320C4E"/>
    <w:rsid w:val="00324279"/>
    <w:rsid w:val="003427DB"/>
    <w:rsid w:val="003446CB"/>
    <w:rsid w:val="003619F9"/>
    <w:rsid w:val="003624C1"/>
    <w:rsid w:val="003712E5"/>
    <w:rsid w:val="00377403"/>
    <w:rsid w:val="00391F6C"/>
    <w:rsid w:val="00397C54"/>
    <w:rsid w:val="003A5214"/>
    <w:rsid w:val="003A6D4E"/>
    <w:rsid w:val="003B3D74"/>
    <w:rsid w:val="003B5A60"/>
    <w:rsid w:val="003B7032"/>
    <w:rsid w:val="003E11E3"/>
    <w:rsid w:val="003F74B3"/>
    <w:rsid w:val="003F7D99"/>
    <w:rsid w:val="0040348D"/>
    <w:rsid w:val="00425430"/>
    <w:rsid w:val="00432519"/>
    <w:rsid w:val="00434017"/>
    <w:rsid w:val="00446470"/>
    <w:rsid w:val="00450C36"/>
    <w:rsid w:val="0046159F"/>
    <w:rsid w:val="004735BA"/>
    <w:rsid w:val="0049189B"/>
    <w:rsid w:val="004A1002"/>
    <w:rsid w:val="004A5958"/>
    <w:rsid w:val="004B19E4"/>
    <w:rsid w:val="004B3CCF"/>
    <w:rsid w:val="004B4C32"/>
    <w:rsid w:val="004B5745"/>
    <w:rsid w:val="004B6751"/>
    <w:rsid w:val="004B6DF4"/>
    <w:rsid w:val="004C6A8E"/>
    <w:rsid w:val="004C6A95"/>
    <w:rsid w:val="004D7B74"/>
    <w:rsid w:val="005019ED"/>
    <w:rsid w:val="00502258"/>
    <w:rsid w:val="00511C40"/>
    <w:rsid w:val="005164B7"/>
    <w:rsid w:val="0052327E"/>
    <w:rsid w:val="00523A9B"/>
    <w:rsid w:val="00531840"/>
    <w:rsid w:val="00532253"/>
    <w:rsid w:val="005361C0"/>
    <w:rsid w:val="005441AF"/>
    <w:rsid w:val="00547B33"/>
    <w:rsid w:val="00567C08"/>
    <w:rsid w:val="0057205B"/>
    <w:rsid w:val="005751FB"/>
    <w:rsid w:val="005802B4"/>
    <w:rsid w:val="00592427"/>
    <w:rsid w:val="00593D5A"/>
    <w:rsid w:val="005C3CBC"/>
    <w:rsid w:val="005D23EC"/>
    <w:rsid w:val="005F0D30"/>
    <w:rsid w:val="005F2D29"/>
    <w:rsid w:val="00615F4D"/>
    <w:rsid w:val="00627B1B"/>
    <w:rsid w:val="00630BCF"/>
    <w:rsid w:val="006441AF"/>
    <w:rsid w:val="00654738"/>
    <w:rsid w:val="006728C7"/>
    <w:rsid w:val="006728E8"/>
    <w:rsid w:val="00684FF2"/>
    <w:rsid w:val="006B2045"/>
    <w:rsid w:val="006B71A0"/>
    <w:rsid w:val="006C0D31"/>
    <w:rsid w:val="006C0E8C"/>
    <w:rsid w:val="006C103D"/>
    <w:rsid w:val="006C550F"/>
    <w:rsid w:val="006D0494"/>
    <w:rsid w:val="006E4E89"/>
    <w:rsid w:val="006F61B6"/>
    <w:rsid w:val="00705240"/>
    <w:rsid w:val="00705C4A"/>
    <w:rsid w:val="00707E93"/>
    <w:rsid w:val="00711919"/>
    <w:rsid w:val="0072379B"/>
    <w:rsid w:val="0072558E"/>
    <w:rsid w:val="00726913"/>
    <w:rsid w:val="00736D4F"/>
    <w:rsid w:val="00757571"/>
    <w:rsid w:val="00760888"/>
    <w:rsid w:val="007705EC"/>
    <w:rsid w:val="007754FA"/>
    <w:rsid w:val="00781DB6"/>
    <w:rsid w:val="007821D6"/>
    <w:rsid w:val="007B7DA6"/>
    <w:rsid w:val="007C2D1E"/>
    <w:rsid w:val="007C41B5"/>
    <w:rsid w:val="007D67B5"/>
    <w:rsid w:val="007D7B90"/>
    <w:rsid w:val="007E3113"/>
    <w:rsid w:val="007E52CF"/>
    <w:rsid w:val="007E7A98"/>
    <w:rsid w:val="007F5DB1"/>
    <w:rsid w:val="007F7C72"/>
    <w:rsid w:val="008214E0"/>
    <w:rsid w:val="00826751"/>
    <w:rsid w:val="00835601"/>
    <w:rsid w:val="00844A63"/>
    <w:rsid w:val="0086208A"/>
    <w:rsid w:val="00865F01"/>
    <w:rsid w:val="00894ECA"/>
    <w:rsid w:val="008A32B7"/>
    <w:rsid w:val="008B1E37"/>
    <w:rsid w:val="008B1FFB"/>
    <w:rsid w:val="008D37BD"/>
    <w:rsid w:val="008E6228"/>
    <w:rsid w:val="008E7340"/>
    <w:rsid w:val="008F277D"/>
    <w:rsid w:val="008F6B2C"/>
    <w:rsid w:val="0090057D"/>
    <w:rsid w:val="00900C30"/>
    <w:rsid w:val="0090219D"/>
    <w:rsid w:val="009133BB"/>
    <w:rsid w:val="00920EDF"/>
    <w:rsid w:val="00925573"/>
    <w:rsid w:val="00930DCE"/>
    <w:rsid w:val="00933BE0"/>
    <w:rsid w:val="00947C2C"/>
    <w:rsid w:val="0095377C"/>
    <w:rsid w:val="00961B8F"/>
    <w:rsid w:val="00976141"/>
    <w:rsid w:val="00981920"/>
    <w:rsid w:val="00987418"/>
    <w:rsid w:val="00987F23"/>
    <w:rsid w:val="00991EFF"/>
    <w:rsid w:val="009C77E2"/>
    <w:rsid w:val="009E04F1"/>
    <w:rsid w:val="009E2AAF"/>
    <w:rsid w:val="009F11CE"/>
    <w:rsid w:val="009F5480"/>
    <w:rsid w:val="00A017B1"/>
    <w:rsid w:val="00A07F84"/>
    <w:rsid w:val="00A25B4C"/>
    <w:rsid w:val="00A50417"/>
    <w:rsid w:val="00A54E6A"/>
    <w:rsid w:val="00A73552"/>
    <w:rsid w:val="00A73CF6"/>
    <w:rsid w:val="00A776DE"/>
    <w:rsid w:val="00A87088"/>
    <w:rsid w:val="00A97A25"/>
    <w:rsid w:val="00AA0BE6"/>
    <w:rsid w:val="00AA326F"/>
    <w:rsid w:val="00AB2832"/>
    <w:rsid w:val="00AC0E23"/>
    <w:rsid w:val="00AC5504"/>
    <w:rsid w:val="00AE0A88"/>
    <w:rsid w:val="00B01C1C"/>
    <w:rsid w:val="00B07627"/>
    <w:rsid w:val="00B1271D"/>
    <w:rsid w:val="00B16166"/>
    <w:rsid w:val="00B207BD"/>
    <w:rsid w:val="00B34A78"/>
    <w:rsid w:val="00B52ADF"/>
    <w:rsid w:val="00B60B66"/>
    <w:rsid w:val="00B64BE6"/>
    <w:rsid w:val="00BA6451"/>
    <w:rsid w:val="00BB1BC0"/>
    <w:rsid w:val="00BC2E3D"/>
    <w:rsid w:val="00BD24B1"/>
    <w:rsid w:val="00BE0B74"/>
    <w:rsid w:val="00BE73B1"/>
    <w:rsid w:val="00C0452E"/>
    <w:rsid w:val="00C069CD"/>
    <w:rsid w:val="00C117E4"/>
    <w:rsid w:val="00C138C8"/>
    <w:rsid w:val="00C247BC"/>
    <w:rsid w:val="00C456BE"/>
    <w:rsid w:val="00C90CB3"/>
    <w:rsid w:val="00C96FA5"/>
    <w:rsid w:val="00C97669"/>
    <w:rsid w:val="00CA36A4"/>
    <w:rsid w:val="00CC2333"/>
    <w:rsid w:val="00CC2352"/>
    <w:rsid w:val="00CC55C2"/>
    <w:rsid w:val="00D10681"/>
    <w:rsid w:val="00D11C29"/>
    <w:rsid w:val="00D26A48"/>
    <w:rsid w:val="00D32B43"/>
    <w:rsid w:val="00D35E91"/>
    <w:rsid w:val="00D403F7"/>
    <w:rsid w:val="00D50FBB"/>
    <w:rsid w:val="00D53B21"/>
    <w:rsid w:val="00D5701C"/>
    <w:rsid w:val="00D72188"/>
    <w:rsid w:val="00D901D6"/>
    <w:rsid w:val="00D946B0"/>
    <w:rsid w:val="00D97997"/>
    <w:rsid w:val="00DA1CFA"/>
    <w:rsid w:val="00DA74E9"/>
    <w:rsid w:val="00DC22BB"/>
    <w:rsid w:val="00DC3935"/>
    <w:rsid w:val="00DC39A7"/>
    <w:rsid w:val="00DC607B"/>
    <w:rsid w:val="00DC667C"/>
    <w:rsid w:val="00DD0A2B"/>
    <w:rsid w:val="00DD3402"/>
    <w:rsid w:val="00DD46A6"/>
    <w:rsid w:val="00DD549D"/>
    <w:rsid w:val="00DE5B0C"/>
    <w:rsid w:val="00DE615E"/>
    <w:rsid w:val="00DF67D4"/>
    <w:rsid w:val="00E31F25"/>
    <w:rsid w:val="00E34474"/>
    <w:rsid w:val="00E51B8E"/>
    <w:rsid w:val="00E64B10"/>
    <w:rsid w:val="00E706E3"/>
    <w:rsid w:val="00ED39A0"/>
    <w:rsid w:val="00EE2DF9"/>
    <w:rsid w:val="00EE4193"/>
    <w:rsid w:val="00EF02C2"/>
    <w:rsid w:val="00EF47BA"/>
    <w:rsid w:val="00F015ED"/>
    <w:rsid w:val="00F01E70"/>
    <w:rsid w:val="00F02E94"/>
    <w:rsid w:val="00F210A8"/>
    <w:rsid w:val="00F24E48"/>
    <w:rsid w:val="00F27E32"/>
    <w:rsid w:val="00F27F19"/>
    <w:rsid w:val="00F40A31"/>
    <w:rsid w:val="00F4442D"/>
    <w:rsid w:val="00F53612"/>
    <w:rsid w:val="00F57426"/>
    <w:rsid w:val="00F63F18"/>
    <w:rsid w:val="00F64DE3"/>
    <w:rsid w:val="00F64ED5"/>
    <w:rsid w:val="00F9607C"/>
    <w:rsid w:val="00F969C3"/>
    <w:rsid w:val="00FA0D0F"/>
    <w:rsid w:val="00FA6FA9"/>
    <w:rsid w:val="00FA75D1"/>
    <w:rsid w:val="00FB2787"/>
    <w:rsid w:val="00FB74C9"/>
    <w:rsid w:val="00FC581E"/>
    <w:rsid w:val="00FD35D0"/>
    <w:rsid w:val="00FF3FE2"/>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AC53F"/>
  <w15:docId w15:val="{749ED4BB-2242-4CB3-B072-E446A05F5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706E3"/>
    <w:pPr>
      <w:keepNext/>
      <w:keepLines/>
      <w:spacing w:before="360" w:after="80" w:line="259" w:lineRule="auto"/>
      <w:outlineLvl w:val="0"/>
    </w:pPr>
    <w:rPr>
      <w:rFonts w:asciiTheme="majorHAnsi" w:eastAsiaTheme="majorEastAsia" w:hAnsiTheme="majorHAnsi" w:cstheme="majorBidi"/>
      <w:color w:val="365F91" w:themeColor="accent1" w:themeShade="BF"/>
      <w:kern w:val="2"/>
      <w:sz w:val="40"/>
      <w:szCs w:val="40"/>
      <w:lang w:val="es-SV"/>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C550F"/>
    <w:pPr>
      <w:ind w:left="720"/>
      <w:contextualSpacing/>
    </w:pPr>
  </w:style>
  <w:style w:type="paragraph" w:styleId="Intestazione">
    <w:name w:val="header"/>
    <w:basedOn w:val="Normale"/>
    <w:link w:val="IntestazioneCarattere"/>
    <w:uiPriority w:val="99"/>
    <w:unhideWhenUsed/>
    <w:rsid w:val="007B7DA6"/>
    <w:pPr>
      <w:tabs>
        <w:tab w:val="center" w:pos="4419"/>
        <w:tab w:val="right" w:pos="8838"/>
      </w:tabs>
      <w:spacing w:after="0" w:line="240" w:lineRule="auto"/>
    </w:pPr>
  </w:style>
  <w:style w:type="character" w:customStyle="1" w:styleId="IntestazioneCarattere">
    <w:name w:val="Intestazione Carattere"/>
    <w:basedOn w:val="Carpredefinitoparagrafo"/>
    <w:link w:val="Intestazione"/>
    <w:uiPriority w:val="99"/>
    <w:rsid w:val="007B7DA6"/>
  </w:style>
  <w:style w:type="paragraph" w:styleId="Pidipagina">
    <w:name w:val="footer"/>
    <w:basedOn w:val="Normale"/>
    <w:link w:val="PidipaginaCarattere"/>
    <w:uiPriority w:val="99"/>
    <w:unhideWhenUsed/>
    <w:rsid w:val="007B7DA6"/>
    <w:pPr>
      <w:tabs>
        <w:tab w:val="center" w:pos="4419"/>
        <w:tab w:val="right" w:pos="8838"/>
      </w:tabs>
      <w:spacing w:after="0" w:line="240" w:lineRule="auto"/>
    </w:pPr>
  </w:style>
  <w:style w:type="character" w:customStyle="1" w:styleId="PidipaginaCarattere">
    <w:name w:val="Piè di pagina Carattere"/>
    <w:basedOn w:val="Carpredefinitoparagrafo"/>
    <w:link w:val="Pidipagina"/>
    <w:uiPriority w:val="99"/>
    <w:rsid w:val="007B7DA6"/>
  </w:style>
  <w:style w:type="character" w:styleId="Testosegnaposto">
    <w:name w:val="Placeholder Text"/>
    <w:basedOn w:val="Carpredefinitoparagrafo"/>
    <w:uiPriority w:val="99"/>
    <w:semiHidden/>
    <w:rsid w:val="0040348D"/>
    <w:rPr>
      <w:color w:val="808080"/>
    </w:rPr>
  </w:style>
  <w:style w:type="character" w:styleId="Rimandocommento">
    <w:name w:val="annotation reference"/>
    <w:basedOn w:val="Carpredefinitoparagrafo"/>
    <w:uiPriority w:val="99"/>
    <w:semiHidden/>
    <w:unhideWhenUsed/>
    <w:rsid w:val="00D946B0"/>
    <w:rPr>
      <w:sz w:val="16"/>
      <w:szCs w:val="16"/>
    </w:rPr>
  </w:style>
  <w:style w:type="paragraph" w:styleId="Testocommento">
    <w:name w:val="annotation text"/>
    <w:basedOn w:val="Normale"/>
    <w:link w:val="TestocommentoCarattere"/>
    <w:uiPriority w:val="99"/>
    <w:semiHidden/>
    <w:unhideWhenUsed/>
    <w:rsid w:val="00D946B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946B0"/>
    <w:rPr>
      <w:sz w:val="20"/>
      <w:szCs w:val="20"/>
    </w:rPr>
  </w:style>
  <w:style w:type="paragraph" w:styleId="Soggettocommento">
    <w:name w:val="annotation subject"/>
    <w:basedOn w:val="Testocommento"/>
    <w:next w:val="Testocommento"/>
    <w:link w:val="SoggettocommentoCarattere"/>
    <w:uiPriority w:val="99"/>
    <w:semiHidden/>
    <w:unhideWhenUsed/>
    <w:rsid w:val="00D946B0"/>
    <w:rPr>
      <w:b/>
      <w:bCs/>
    </w:rPr>
  </w:style>
  <w:style w:type="character" w:customStyle="1" w:styleId="SoggettocommentoCarattere">
    <w:name w:val="Soggetto commento Carattere"/>
    <w:basedOn w:val="TestocommentoCarattere"/>
    <w:link w:val="Soggettocommento"/>
    <w:uiPriority w:val="99"/>
    <w:semiHidden/>
    <w:rsid w:val="00D946B0"/>
    <w:rPr>
      <w:b/>
      <w:bCs/>
      <w:sz w:val="20"/>
      <w:szCs w:val="20"/>
    </w:rPr>
  </w:style>
  <w:style w:type="paragraph" w:styleId="Revisione">
    <w:name w:val="Revision"/>
    <w:hidden/>
    <w:uiPriority w:val="99"/>
    <w:semiHidden/>
    <w:rsid w:val="006441AF"/>
    <w:pPr>
      <w:spacing w:after="0" w:line="240" w:lineRule="auto"/>
    </w:pPr>
  </w:style>
  <w:style w:type="character" w:styleId="Collegamentoipertestuale">
    <w:name w:val="Hyperlink"/>
    <w:basedOn w:val="Carpredefinitoparagrafo"/>
    <w:uiPriority w:val="99"/>
    <w:unhideWhenUsed/>
    <w:rsid w:val="00A25B4C"/>
    <w:rPr>
      <w:color w:val="0000FF" w:themeColor="hyperlink"/>
      <w:u w:val="single"/>
    </w:rPr>
  </w:style>
  <w:style w:type="character" w:styleId="Menzionenonrisolta">
    <w:name w:val="Unresolved Mention"/>
    <w:basedOn w:val="Carpredefinitoparagrafo"/>
    <w:uiPriority w:val="99"/>
    <w:semiHidden/>
    <w:unhideWhenUsed/>
    <w:rsid w:val="00A25B4C"/>
    <w:rPr>
      <w:color w:val="605E5C"/>
      <w:shd w:val="clear" w:color="auto" w:fill="E1DFDD"/>
    </w:rPr>
  </w:style>
  <w:style w:type="character" w:customStyle="1" w:styleId="CarCar">
    <w:name w:val="Car Car"/>
    <w:rsid w:val="009133BB"/>
    <w:rPr>
      <w:rFonts w:cs="Times New Roman"/>
      <w:sz w:val="24"/>
      <w:lang w:val="es-ES" w:eastAsia="es-ES" w:bidi="ar-SA"/>
    </w:rPr>
  </w:style>
  <w:style w:type="character" w:customStyle="1" w:styleId="Titolo1Carattere">
    <w:name w:val="Titolo 1 Carattere"/>
    <w:basedOn w:val="Carpredefinitoparagrafo"/>
    <w:link w:val="Titolo1"/>
    <w:uiPriority w:val="9"/>
    <w:rsid w:val="00E706E3"/>
    <w:rPr>
      <w:rFonts w:asciiTheme="majorHAnsi" w:eastAsiaTheme="majorEastAsia" w:hAnsiTheme="majorHAnsi" w:cstheme="majorBidi"/>
      <w:color w:val="365F91" w:themeColor="accent1" w:themeShade="BF"/>
      <w:kern w:val="2"/>
      <w:sz w:val="40"/>
      <w:szCs w:val="40"/>
      <w:lang w:val="es-SV"/>
      <w14:ligatures w14:val="standardContextual"/>
    </w:rPr>
  </w:style>
  <w:style w:type="paragraph" w:styleId="Corpotesto">
    <w:name w:val="Body Text"/>
    <w:basedOn w:val="Normale"/>
    <w:link w:val="CorpotestoCarattere"/>
    <w:rsid w:val="00E706E3"/>
    <w:pPr>
      <w:spacing w:after="0" w:line="240" w:lineRule="auto"/>
      <w:jc w:val="both"/>
    </w:pPr>
    <w:rPr>
      <w:rFonts w:ascii="Arial" w:eastAsia="Times New Roman" w:hAnsi="Arial" w:cs="Arial"/>
      <w:sz w:val="24"/>
      <w:szCs w:val="24"/>
      <w:lang w:val="es-ES" w:eastAsia="es-ES"/>
    </w:rPr>
  </w:style>
  <w:style w:type="character" w:customStyle="1" w:styleId="CorpotestoCarattere">
    <w:name w:val="Corpo testo Carattere"/>
    <w:basedOn w:val="Carpredefinitoparagrafo"/>
    <w:link w:val="Corpotesto"/>
    <w:rsid w:val="00E706E3"/>
    <w:rPr>
      <w:rFonts w:ascii="Arial" w:eastAsia="Times New Roman" w:hAnsi="Arial" w:cs="Arial"/>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se.tejada@ues.edu.s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niela.novembre@unich.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27827-8321-4A1F-B5B5-49420CB2A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1612</Words>
  <Characters>9192</Characters>
  <Application>Microsoft Office Word</Application>
  <DocSecurity>0</DocSecurity>
  <Lines>76</Lines>
  <Paragraphs>21</Paragraphs>
  <ScaleCrop>false</ScaleCrop>
  <HeadingPairs>
    <vt:vector size="6" baseType="variant">
      <vt:variant>
        <vt:lpstr>Título</vt:lpstr>
      </vt:variant>
      <vt:variant>
        <vt:i4>1</vt:i4>
      </vt:variant>
      <vt:variant>
        <vt:lpstr>Titolo</vt:lpstr>
      </vt:variant>
      <vt:variant>
        <vt:i4>1</vt:i4>
      </vt:variant>
      <vt:variant>
        <vt:lpstr>Název</vt:lpstr>
      </vt:variant>
      <vt:variant>
        <vt:i4>1</vt:i4>
      </vt:variant>
    </vt:vector>
  </HeadingPairs>
  <TitlesOfParts>
    <vt:vector size="3" baseType="lpstr">
      <vt:lpstr/>
      <vt:lpstr/>
      <vt:lpstr/>
    </vt:vector>
  </TitlesOfParts>
  <Company>Microsoft</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dc:creator>
  <dc:description/>
  <cp:lastModifiedBy>Barbara Branconi</cp:lastModifiedBy>
  <cp:revision>5</cp:revision>
  <cp:lastPrinted>2026-02-09T21:50:00Z</cp:lastPrinted>
  <dcterms:created xsi:type="dcterms:W3CDTF">2026-02-21T14:42:00Z</dcterms:created>
  <dcterms:modified xsi:type="dcterms:W3CDTF">2026-03-11T11:58:00Z</dcterms:modified>
  <cp:category/>
</cp:coreProperties>
</file>